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5C1B7E" w14:textId="77777777" w:rsidR="002821A2" w:rsidRPr="00D56EF0" w:rsidRDefault="002124D4" w:rsidP="009B2F69">
      <w:pPr>
        <w:spacing w:line="360" w:lineRule="auto"/>
        <w:jc w:val="right"/>
        <w:rPr>
          <w:rFonts w:ascii="Calibri" w:hAnsi="Calibri"/>
          <w:sz w:val="22"/>
          <w:szCs w:val="22"/>
        </w:rPr>
      </w:pPr>
      <w:bookmarkStart w:id="0" w:name="_GoBack"/>
      <w:bookmarkEnd w:id="0"/>
      <w:r w:rsidRPr="00D56EF0">
        <w:rPr>
          <w:rFonts w:ascii="Calibri" w:hAnsi="Calibri"/>
          <w:sz w:val="22"/>
          <w:szCs w:val="22"/>
        </w:rPr>
        <w:t>Warszawa,</w:t>
      </w:r>
      <w:r w:rsidR="002821A2" w:rsidRPr="00D56EF0">
        <w:rPr>
          <w:rFonts w:ascii="Calibri" w:hAnsi="Calibri"/>
          <w:sz w:val="22"/>
          <w:szCs w:val="22"/>
        </w:rPr>
        <w:t xml:space="preserve"> </w:t>
      </w:r>
      <w:r w:rsidR="00D62057">
        <w:rPr>
          <w:rFonts w:ascii="Calibri" w:hAnsi="Calibri"/>
          <w:sz w:val="22"/>
          <w:szCs w:val="22"/>
        </w:rPr>
        <w:t>3</w:t>
      </w:r>
      <w:r w:rsidR="003A709D">
        <w:rPr>
          <w:rFonts w:ascii="Calibri" w:hAnsi="Calibri"/>
          <w:sz w:val="22"/>
          <w:szCs w:val="22"/>
        </w:rPr>
        <w:t xml:space="preserve"> grudnia</w:t>
      </w:r>
      <w:r w:rsidR="00D56EF0">
        <w:rPr>
          <w:rFonts w:ascii="Calibri" w:hAnsi="Calibri"/>
          <w:sz w:val="22"/>
          <w:szCs w:val="22"/>
        </w:rPr>
        <w:t xml:space="preserve"> 2020</w:t>
      </w:r>
      <w:r w:rsidR="00CD78BF" w:rsidRPr="00D56EF0">
        <w:rPr>
          <w:rFonts w:ascii="Calibri" w:hAnsi="Calibri"/>
          <w:sz w:val="22"/>
          <w:szCs w:val="22"/>
        </w:rPr>
        <w:t xml:space="preserve"> r.</w:t>
      </w:r>
    </w:p>
    <w:p w14:paraId="0D97AE95" w14:textId="77777777" w:rsidR="002821A2" w:rsidRPr="00A3297A" w:rsidRDefault="002821A2" w:rsidP="009401F1">
      <w:pPr>
        <w:spacing w:line="360" w:lineRule="auto"/>
        <w:rPr>
          <w:rFonts w:ascii="Calibri" w:hAnsi="Calibri"/>
        </w:rPr>
      </w:pPr>
    </w:p>
    <w:p w14:paraId="0F113CA2" w14:textId="77777777" w:rsidR="002821A2" w:rsidRPr="00A3297A" w:rsidRDefault="002821A2" w:rsidP="007028AA">
      <w:pPr>
        <w:spacing w:line="360" w:lineRule="auto"/>
        <w:ind w:left="708"/>
        <w:rPr>
          <w:rFonts w:ascii="Calibri" w:hAnsi="Calibri"/>
        </w:rPr>
      </w:pPr>
    </w:p>
    <w:p w14:paraId="234FD6AA" w14:textId="77777777" w:rsidR="002821A2" w:rsidRPr="00A3297A" w:rsidRDefault="002821A2" w:rsidP="009401F1">
      <w:pPr>
        <w:spacing w:line="360" w:lineRule="auto"/>
        <w:ind w:left="-454"/>
        <w:rPr>
          <w:rFonts w:ascii="Calibri" w:hAnsi="Calibri"/>
        </w:rPr>
      </w:pPr>
    </w:p>
    <w:p w14:paraId="48EAF9FF" w14:textId="77777777" w:rsidR="00355E88" w:rsidRPr="00355E88" w:rsidRDefault="00755C50" w:rsidP="00355E88">
      <w:pPr>
        <w:spacing w:before="120"/>
        <w:rPr>
          <w:rFonts w:ascii="Calibri" w:hAnsi="Calibri"/>
          <w:bCs/>
          <w:sz w:val="18"/>
          <w:szCs w:val="18"/>
          <w:lang w:eastAsia="en-US"/>
        </w:rPr>
      </w:pPr>
      <w:r w:rsidRPr="00755C50">
        <w:rPr>
          <w:rFonts w:ascii="Calibri" w:hAnsi="Calibri"/>
          <w:bCs/>
          <w:sz w:val="18"/>
          <w:szCs w:val="18"/>
          <w:lang w:eastAsia="en-US"/>
        </w:rPr>
        <w:t>DAP.2412.165</w:t>
      </w:r>
      <w:r w:rsidR="00ED029B" w:rsidRPr="00755C50">
        <w:rPr>
          <w:rFonts w:ascii="Calibri" w:hAnsi="Calibri"/>
          <w:bCs/>
          <w:sz w:val="18"/>
          <w:szCs w:val="18"/>
          <w:lang w:eastAsia="en-US"/>
        </w:rPr>
        <w:t>.2020</w:t>
      </w:r>
    </w:p>
    <w:p w14:paraId="798574FD" w14:textId="77777777" w:rsidR="00355E88" w:rsidRPr="00355E88" w:rsidRDefault="00355E88" w:rsidP="00FF0624">
      <w:pPr>
        <w:spacing w:before="120"/>
        <w:rPr>
          <w:rFonts w:ascii="Calibri" w:hAnsi="Calibri"/>
          <w:sz w:val="20"/>
          <w:szCs w:val="20"/>
        </w:rPr>
      </w:pPr>
      <w:r w:rsidRPr="00355E88">
        <w:rPr>
          <w:rFonts w:ascii="Calibri" w:hAnsi="Calibri"/>
          <w:sz w:val="20"/>
          <w:szCs w:val="20"/>
          <w:u w:val="single"/>
        </w:rPr>
        <w:t>Akceptuje</w:t>
      </w:r>
      <w:r w:rsidRPr="00355E88">
        <w:rPr>
          <w:rFonts w:ascii="Calibri" w:hAnsi="Calibri"/>
          <w:sz w:val="20"/>
          <w:szCs w:val="20"/>
        </w:rPr>
        <w:t>:</w:t>
      </w:r>
    </w:p>
    <w:p w14:paraId="0FE60772" w14:textId="77777777" w:rsidR="00844C77" w:rsidRDefault="00355E88" w:rsidP="00355E88">
      <w:pPr>
        <w:rPr>
          <w:rFonts w:ascii="Calibri" w:hAnsi="Calibri"/>
          <w:sz w:val="20"/>
          <w:szCs w:val="20"/>
        </w:rPr>
      </w:pPr>
      <w:r w:rsidRPr="00355E88">
        <w:rPr>
          <w:rFonts w:ascii="Calibri" w:hAnsi="Calibri"/>
          <w:sz w:val="20"/>
          <w:szCs w:val="20"/>
        </w:rPr>
        <w:t>Marcin Przydacz</w:t>
      </w:r>
    </w:p>
    <w:p w14:paraId="06B86BDF" w14:textId="77777777" w:rsidR="00355E88" w:rsidRPr="00355E88" w:rsidRDefault="00355E88" w:rsidP="00355E88">
      <w:pPr>
        <w:rPr>
          <w:rFonts w:ascii="Calibri" w:hAnsi="Calibri"/>
          <w:sz w:val="20"/>
          <w:szCs w:val="20"/>
        </w:rPr>
      </w:pPr>
      <w:r w:rsidRPr="00355E88">
        <w:rPr>
          <w:rFonts w:ascii="Calibri" w:hAnsi="Calibri"/>
          <w:sz w:val="20"/>
          <w:szCs w:val="20"/>
        </w:rPr>
        <w:t>Podsekretarz stanu</w:t>
      </w:r>
    </w:p>
    <w:p w14:paraId="6C0EFA1D" w14:textId="77777777" w:rsidR="00D62057" w:rsidRPr="00CF504F" w:rsidRDefault="007028AA" w:rsidP="00E33A00">
      <w:pPr>
        <w:spacing w:before="120" w:after="120"/>
        <w:jc w:val="center"/>
        <w:rPr>
          <w:rFonts w:ascii="Calibri" w:hAnsi="Calibri"/>
          <w:b/>
          <w:sz w:val="22"/>
          <w:szCs w:val="22"/>
        </w:rPr>
      </w:pPr>
      <w:r w:rsidRPr="007028AA">
        <w:rPr>
          <w:rFonts w:ascii="Calibri" w:hAnsi="Calibri"/>
          <w:b/>
          <w:sz w:val="22"/>
          <w:szCs w:val="22"/>
        </w:rPr>
        <w:t xml:space="preserve">Notatka </w:t>
      </w:r>
      <w:r w:rsidR="00D62057">
        <w:rPr>
          <w:rFonts w:ascii="Calibri" w:hAnsi="Calibri"/>
          <w:b/>
          <w:sz w:val="22"/>
          <w:szCs w:val="22"/>
        </w:rPr>
        <w:t>nt.</w:t>
      </w:r>
      <w:r w:rsidR="0033765B">
        <w:rPr>
          <w:rFonts w:ascii="Calibri" w:hAnsi="Calibri"/>
          <w:b/>
          <w:sz w:val="22"/>
          <w:szCs w:val="22"/>
        </w:rPr>
        <w:t xml:space="preserve"> potencjału i ograniczeń</w:t>
      </w:r>
      <w:r w:rsidR="00D62057">
        <w:rPr>
          <w:rFonts w:ascii="Calibri" w:hAnsi="Calibri"/>
          <w:b/>
          <w:sz w:val="22"/>
          <w:szCs w:val="22"/>
        </w:rPr>
        <w:t xml:space="preserve"> </w:t>
      </w:r>
      <w:r w:rsidR="00755C50">
        <w:rPr>
          <w:rFonts w:ascii="Calibri" w:hAnsi="Calibri"/>
          <w:b/>
          <w:sz w:val="22"/>
          <w:szCs w:val="22"/>
        </w:rPr>
        <w:t>i</w:t>
      </w:r>
      <w:r w:rsidR="005743CF">
        <w:rPr>
          <w:rFonts w:ascii="Calibri" w:hAnsi="Calibri"/>
          <w:b/>
          <w:sz w:val="22"/>
          <w:szCs w:val="22"/>
        </w:rPr>
        <w:t>ndyjsk</w:t>
      </w:r>
      <w:r w:rsidR="00755C50">
        <w:rPr>
          <w:rFonts w:ascii="Calibri" w:hAnsi="Calibri"/>
          <w:b/>
          <w:sz w:val="22"/>
          <w:szCs w:val="22"/>
        </w:rPr>
        <w:t>ich sił z</w:t>
      </w:r>
      <w:r w:rsidR="004643E7">
        <w:rPr>
          <w:rFonts w:ascii="Calibri" w:hAnsi="Calibri"/>
          <w:b/>
          <w:sz w:val="22"/>
          <w:szCs w:val="22"/>
        </w:rPr>
        <w:t>brojnych</w:t>
      </w:r>
      <w:r w:rsidR="004643E7">
        <w:rPr>
          <w:rStyle w:val="a9"/>
          <w:rFonts w:ascii="Calibri" w:hAnsi="Calibri"/>
          <w:b/>
          <w:sz w:val="22"/>
          <w:szCs w:val="22"/>
        </w:rPr>
        <w:footnoteReference w:id="1"/>
      </w:r>
    </w:p>
    <w:p w14:paraId="159E1BE8" w14:textId="77777777" w:rsidR="003A709D" w:rsidRPr="003A709D" w:rsidRDefault="003A709D" w:rsidP="00F765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/>
          <w:i/>
          <w:iCs/>
          <w:sz w:val="22"/>
          <w:szCs w:val="22"/>
        </w:rPr>
      </w:pPr>
      <w:r w:rsidRPr="003A709D">
        <w:rPr>
          <w:rFonts w:ascii="Calibri" w:hAnsi="Calibri"/>
          <w:b/>
          <w:bCs/>
          <w:i/>
          <w:iCs/>
          <w:sz w:val="22"/>
          <w:szCs w:val="22"/>
        </w:rPr>
        <w:t>Indyjskie siły zbrojne należą do największych na świecie</w:t>
      </w:r>
      <w:r w:rsidRPr="003A709D">
        <w:rPr>
          <w:rFonts w:ascii="Calibri" w:hAnsi="Calibri"/>
          <w:i/>
          <w:iCs/>
          <w:sz w:val="22"/>
          <w:szCs w:val="22"/>
        </w:rPr>
        <w:t xml:space="preserve">, są </w:t>
      </w:r>
      <w:r w:rsidRPr="003A709D">
        <w:rPr>
          <w:rFonts w:ascii="Calibri" w:hAnsi="Calibri"/>
          <w:b/>
          <w:bCs/>
          <w:i/>
          <w:iCs/>
          <w:sz w:val="22"/>
          <w:szCs w:val="22"/>
        </w:rPr>
        <w:t>profesjonalne i dobrze wykwalifikowane</w:t>
      </w:r>
      <w:r w:rsidRPr="003A709D">
        <w:rPr>
          <w:rFonts w:ascii="Calibri" w:hAnsi="Calibri"/>
          <w:i/>
          <w:iCs/>
          <w:sz w:val="22"/>
          <w:szCs w:val="22"/>
        </w:rPr>
        <w:t>, jednak długotrwałe wyzwania w zakresi</w:t>
      </w:r>
      <w:r>
        <w:rPr>
          <w:rFonts w:ascii="Calibri" w:hAnsi="Calibri"/>
          <w:i/>
          <w:iCs/>
          <w:sz w:val="22"/>
          <w:szCs w:val="22"/>
        </w:rPr>
        <w:t>e bezpieczeństwa wewnętrznego i </w:t>
      </w:r>
      <w:r w:rsidRPr="003A709D">
        <w:rPr>
          <w:rFonts w:ascii="Calibri" w:hAnsi="Calibri"/>
          <w:i/>
          <w:iCs/>
          <w:sz w:val="22"/>
          <w:szCs w:val="22"/>
        </w:rPr>
        <w:t>jednocześnie zewnętrzne zagrożenia ze strony Chin i Pakistanu znacznie ograniczają możliwości wzmocnienia ich potencjału w wymiarze ponadregionalnym</w:t>
      </w:r>
      <w:r w:rsidR="00F7650D">
        <w:rPr>
          <w:rFonts w:ascii="Calibri" w:hAnsi="Calibri"/>
          <w:i/>
          <w:iCs/>
          <w:sz w:val="22"/>
          <w:szCs w:val="22"/>
        </w:rPr>
        <w:t>.</w:t>
      </w:r>
    </w:p>
    <w:p w14:paraId="6DA14003" w14:textId="77777777" w:rsidR="003A709D" w:rsidRPr="003A709D" w:rsidRDefault="003A709D" w:rsidP="00F765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/>
          <w:i/>
          <w:iCs/>
          <w:sz w:val="22"/>
          <w:szCs w:val="22"/>
        </w:rPr>
      </w:pPr>
      <w:r w:rsidRPr="003A709D">
        <w:rPr>
          <w:rFonts w:ascii="Calibri" w:hAnsi="Calibri"/>
          <w:i/>
          <w:iCs/>
          <w:sz w:val="22"/>
          <w:szCs w:val="22"/>
        </w:rPr>
        <w:t>Pogarszające się w ostatnich latach wyniki indyjskiej gospodarki skutkowały ograniczeniami budżetu wojskowego, co w sposób bezpośredni przełożyło się na redukowanie znaczenia wojska do zadań powiązanych z utrzymaniem bezpieczeństwa wewnętrznego i ochrony granic zewnętrznych.</w:t>
      </w:r>
      <w:r w:rsidR="00F7650D">
        <w:rPr>
          <w:rFonts w:ascii="Calibri" w:hAnsi="Calibri"/>
          <w:i/>
          <w:iCs/>
          <w:sz w:val="22"/>
          <w:szCs w:val="22"/>
        </w:rPr>
        <w:t xml:space="preserve"> </w:t>
      </w:r>
      <w:r w:rsidRPr="003A709D">
        <w:rPr>
          <w:rFonts w:ascii="Calibri" w:hAnsi="Calibri"/>
          <w:i/>
          <w:iCs/>
          <w:sz w:val="22"/>
          <w:szCs w:val="22"/>
        </w:rPr>
        <w:t xml:space="preserve">Jednocześnie </w:t>
      </w:r>
      <w:r w:rsidRPr="003A709D">
        <w:rPr>
          <w:rFonts w:ascii="Calibri" w:hAnsi="Calibri"/>
          <w:b/>
          <w:bCs/>
          <w:i/>
          <w:iCs/>
          <w:sz w:val="22"/>
          <w:szCs w:val="22"/>
        </w:rPr>
        <w:t xml:space="preserve">Nowe Delhi jest zainteresowane odgrywaniem bardziej znaczącej roli w regionie </w:t>
      </w:r>
      <w:proofErr w:type="spellStart"/>
      <w:r w:rsidRPr="003A709D">
        <w:rPr>
          <w:rFonts w:ascii="Calibri" w:hAnsi="Calibri"/>
          <w:b/>
          <w:bCs/>
          <w:i/>
          <w:iCs/>
          <w:sz w:val="22"/>
          <w:szCs w:val="22"/>
        </w:rPr>
        <w:t>Indo</w:t>
      </w:r>
      <w:proofErr w:type="spellEnd"/>
      <w:r w:rsidRPr="003A709D">
        <w:rPr>
          <w:rFonts w:ascii="Calibri" w:hAnsi="Calibri"/>
          <w:b/>
          <w:bCs/>
          <w:i/>
          <w:iCs/>
          <w:sz w:val="22"/>
          <w:szCs w:val="22"/>
        </w:rPr>
        <w:t>-Pacyfiku</w:t>
      </w:r>
      <w:r w:rsidRPr="003A709D">
        <w:rPr>
          <w:rFonts w:ascii="Calibri" w:hAnsi="Calibri"/>
          <w:i/>
          <w:iCs/>
          <w:sz w:val="22"/>
          <w:szCs w:val="22"/>
        </w:rPr>
        <w:t xml:space="preserve">, </w:t>
      </w:r>
      <w:r w:rsidRPr="003A709D">
        <w:rPr>
          <w:rFonts w:ascii="Calibri" w:hAnsi="Calibri"/>
          <w:b/>
          <w:bCs/>
          <w:i/>
          <w:iCs/>
          <w:sz w:val="22"/>
          <w:szCs w:val="22"/>
        </w:rPr>
        <w:t>nie chcąc jednak – przynajmniej na razie – zrywać ze swoją polityką niezawierania</w:t>
      </w:r>
      <w:r w:rsidRPr="003A709D">
        <w:rPr>
          <w:rFonts w:ascii="Calibri" w:hAnsi="Calibri"/>
          <w:i/>
          <w:iCs/>
          <w:sz w:val="22"/>
          <w:szCs w:val="22"/>
        </w:rPr>
        <w:t xml:space="preserve"> </w:t>
      </w:r>
      <w:r w:rsidRPr="003A709D">
        <w:rPr>
          <w:rFonts w:ascii="Calibri" w:hAnsi="Calibri"/>
          <w:b/>
          <w:bCs/>
          <w:i/>
          <w:iCs/>
          <w:sz w:val="22"/>
          <w:szCs w:val="22"/>
        </w:rPr>
        <w:t>partnerstw strategicznych, choć odejście od tej zasady mogłoby wpłynąć pozytywnie na możliwości projekcji siły</w:t>
      </w:r>
      <w:r w:rsidRPr="003A709D">
        <w:rPr>
          <w:rFonts w:ascii="Calibri" w:hAnsi="Calibri"/>
          <w:i/>
          <w:iCs/>
          <w:sz w:val="22"/>
          <w:szCs w:val="22"/>
        </w:rPr>
        <w:t>.</w:t>
      </w:r>
    </w:p>
    <w:p w14:paraId="5E219DC9" w14:textId="77777777" w:rsidR="00D62057" w:rsidRPr="00D62057" w:rsidRDefault="00D62057" w:rsidP="00844C77">
      <w:pPr>
        <w:spacing w:before="100" w:after="100"/>
        <w:jc w:val="both"/>
        <w:rPr>
          <w:rFonts w:ascii="Calibri" w:hAnsi="Calibri"/>
          <w:sz w:val="22"/>
          <w:szCs w:val="22"/>
        </w:rPr>
      </w:pPr>
      <w:r w:rsidRPr="00D62057">
        <w:rPr>
          <w:rFonts w:ascii="Calibri" w:hAnsi="Calibri"/>
          <w:sz w:val="22"/>
          <w:szCs w:val="22"/>
        </w:rPr>
        <w:t>Chociaż Indie</w:t>
      </w:r>
      <w:r w:rsidR="00E33A00">
        <w:rPr>
          <w:rFonts w:ascii="Calibri" w:hAnsi="Calibri"/>
          <w:sz w:val="22"/>
          <w:szCs w:val="22"/>
        </w:rPr>
        <w:t xml:space="preserve"> (IN)</w:t>
      </w:r>
      <w:r w:rsidRPr="00D62057">
        <w:rPr>
          <w:rFonts w:ascii="Calibri" w:hAnsi="Calibri"/>
          <w:sz w:val="22"/>
          <w:szCs w:val="22"/>
        </w:rPr>
        <w:t xml:space="preserve"> </w:t>
      </w:r>
      <w:r w:rsidR="006C3CCB">
        <w:rPr>
          <w:rFonts w:ascii="Calibri" w:hAnsi="Calibri"/>
          <w:sz w:val="22"/>
          <w:szCs w:val="22"/>
        </w:rPr>
        <w:t>zaliczane są do krajów</w:t>
      </w:r>
      <w:r w:rsidRPr="00D62057">
        <w:rPr>
          <w:rFonts w:ascii="Calibri" w:hAnsi="Calibri"/>
          <w:sz w:val="22"/>
          <w:szCs w:val="22"/>
        </w:rPr>
        <w:t xml:space="preserve"> rozwijający</w:t>
      </w:r>
      <w:r w:rsidR="005C7316">
        <w:rPr>
          <w:rFonts w:ascii="Calibri" w:hAnsi="Calibri"/>
          <w:sz w:val="22"/>
          <w:szCs w:val="22"/>
        </w:rPr>
        <w:t>ch</w:t>
      </w:r>
      <w:r w:rsidRPr="00D62057">
        <w:rPr>
          <w:rFonts w:ascii="Calibri" w:hAnsi="Calibri"/>
          <w:sz w:val="22"/>
          <w:szCs w:val="22"/>
        </w:rPr>
        <w:t xml:space="preserve"> się, to posiadają </w:t>
      </w:r>
      <w:r w:rsidR="007D1904">
        <w:rPr>
          <w:rFonts w:ascii="Calibri" w:hAnsi="Calibri"/>
          <w:b/>
          <w:sz w:val="22"/>
          <w:szCs w:val="22"/>
        </w:rPr>
        <w:t>2.</w:t>
      </w:r>
      <w:r w:rsidRPr="006C3CCB">
        <w:rPr>
          <w:rFonts w:ascii="Calibri" w:hAnsi="Calibri"/>
          <w:b/>
          <w:sz w:val="22"/>
          <w:szCs w:val="22"/>
        </w:rPr>
        <w:t xml:space="preserve"> </w:t>
      </w:r>
      <w:proofErr w:type="gramStart"/>
      <w:r w:rsidRPr="006C3CCB">
        <w:rPr>
          <w:rFonts w:ascii="Calibri" w:hAnsi="Calibri"/>
          <w:b/>
          <w:sz w:val="22"/>
          <w:szCs w:val="22"/>
        </w:rPr>
        <w:t>co</w:t>
      </w:r>
      <w:proofErr w:type="gramEnd"/>
      <w:r w:rsidRPr="006C3CCB">
        <w:rPr>
          <w:rFonts w:ascii="Calibri" w:hAnsi="Calibri"/>
          <w:b/>
          <w:sz w:val="22"/>
          <w:szCs w:val="22"/>
        </w:rPr>
        <w:t xml:space="preserve"> do wielkości armię</w:t>
      </w:r>
      <w:r w:rsidRPr="00D62057">
        <w:rPr>
          <w:rFonts w:ascii="Calibri" w:hAnsi="Calibri"/>
          <w:sz w:val="22"/>
          <w:szCs w:val="22"/>
        </w:rPr>
        <w:t xml:space="preserve"> </w:t>
      </w:r>
      <w:r w:rsidRPr="006C3CCB">
        <w:rPr>
          <w:rFonts w:ascii="Calibri" w:hAnsi="Calibri"/>
          <w:b/>
          <w:sz w:val="22"/>
          <w:szCs w:val="22"/>
        </w:rPr>
        <w:t>na świecie</w:t>
      </w:r>
      <w:r w:rsidRPr="00D62057">
        <w:rPr>
          <w:rFonts w:ascii="Calibri" w:hAnsi="Calibri"/>
          <w:sz w:val="22"/>
          <w:szCs w:val="22"/>
        </w:rPr>
        <w:t xml:space="preserve"> (pod względem liczby żołnierzy w służbie czynnej</w:t>
      </w:r>
      <w:r w:rsidR="006C3CCB">
        <w:rPr>
          <w:rFonts w:ascii="Calibri" w:hAnsi="Calibri"/>
          <w:sz w:val="22"/>
          <w:szCs w:val="22"/>
        </w:rPr>
        <w:t xml:space="preserve">, </w:t>
      </w:r>
      <w:r w:rsidRPr="00D62057">
        <w:rPr>
          <w:rFonts w:ascii="Calibri" w:hAnsi="Calibri"/>
          <w:sz w:val="22"/>
          <w:szCs w:val="22"/>
        </w:rPr>
        <w:t>którą uzupełniają prawdopodobnie największe na świecie siły paramilitarne)</w:t>
      </w:r>
      <w:r w:rsidR="00F1686D">
        <w:rPr>
          <w:rFonts w:ascii="Calibri" w:hAnsi="Calibri"/>
          <w:sz w:val="22"/>
          <w:szCs w:val="22"/>
        </w:rPr>
        <w:t>,</w:t>
      </w:r>
      <w:r w:rsidR="007D1904">
        <w:rPr>
          <w:rFonts w:ascii="Calibri" w:hAnsi="Calibri"/>
          <w:sz w:val="22"/>
          <w:szCs w:val="22"/>
        </w:rPr>
        <w:t xml:space="preserve"> 7.</w:t>
      </w:r>
      <w:r w:rsidRPr="00D62057">
        <w:rPr>
          <w:rFonts w:ascii="Calibri" w:hAnsi="Calibri"/>
          <w:sz w:val="22"/>
          <w:szCs w:val="22"/>
        </w:rPr>
        <w:t xml:space="preserve"> </w:t>
      </w:r>
      <w:proofErr w:type="gramStart"/>
      <w:r w:rsidRPr="00D62057">
        <w:rPr>
          <w:rFonts w:ascii="Calibri" w:hAnsi="Calibri"/>
          <w:sz w:val="22"/>
          <w:szCs w:val="22"/>
        </w:rPr>
        <w:t>marynarkę</w:t>
      </w:r>
      <w:proofErr w:type="gramEnd"/>
      <w:r w:rsidRPr="00D62057">
        <w:rPr>
          <w:rFonts w:ascii="Calibri" w:hAnsi="Calibri"/>
          <w:sz w:val="22"/>
          <w:szCs w:val="22"/>
        </w:rPr>
        <w:t xml:space="preserve"> wojenną (wg liczby okrętów</w:t>
      </w:r>
      <w:r w:rsidR="007D1904">
        <w:rPr>
          <w:rFonts w:ascii="Calibri" w:hAnsi="Calibri"/>
          <w:sz w:val="22"/>
          <w:szCs w:val="22"/>
        </w:rPr>
        <w:t>)</w:t>
      </w:r>
      <w:r w:rsidRPr="00D62057">
        <w:rPr>
          <w:rFonts w:ascii="Calibri" w:hAnsi="Calibri"/>
          <w:sz w:val="22"/>
          <w:szCs w:val="22"/>
        </w:rPr>
        <w:t xml:space="preserve"> i 4. </w:t>
      </w:r>
      <w:proofErr w:type="gramStart"/>
      <w:r w:rsidRPr="00D62057">
        <w:rPr>
          <w:rFonts w:ascii="Calibri" w:hAnsi="Calibri"/>
          <w:sz w:val="22"/>
          <w:szCs w:val="22"/>
        </w:rPr>
        <w:t>s</w:t>
      </w:r>
      <w:r w:rsidR="006C3CCB">
        <w:rPr>
          <w:rFonts w:ascii="Calibri" w:hAnsi="Calibri"/>
          <w:sz w:val="22"/>
          <w:szCs w:val="22"/>
        </w:rPr>
        <w:t>iły</w:t>
      </w:r>
      <w:proofErr w:type="gramEnd"/>
      <w:r w:rsidR="006C3CCB">
        <w:rPr>
          <w:rFonts w:ascii="Calibri" w:hAnsi="Calibri"/>
          <w:sz w:val="22"/>
          <w:szCs w:val="22"/>
        </w:rPr>
        <w:t xml:space="preserve"> powietrzne</w:t>
      </w:r>
      <w:r w:rsidRPr="00D62057">
        <w:rPr>
          <w:rFonts w:ascii="Calibri" w:hAnsi="Calibri"/>
          <w:sz w:val="22"/>
          <w:szCs w:val="22"/>
        </w:rPr>
        <w:t xml:space="preserve"> (wg liczby samolotów bojowych)</w:t>
      </w:r>
      <w:r w:rsidR="006C3CCB">
        <w:rPr>
          <w:rStyle w:val="a9"/>
          <w:rFonts w:ascii="Calibri" w:hAnsi="Calibri"/>
          <w:sz w:val="22"/>
          <w:szCs w:val="22"/>
        </w:rPr>
        <w:footnoteReference w:id="2"/>
      </w:r>
      <w:r w:rsidRPr="00D62057">
        <w:rPr>
          <w:rFonts w:ascii="Calibri" w:hAnsi="Calibri"/>
          <w:sz w:val="22"/>
          <w:szCs w:val="22"/>
        </w:rPr>
        <w:t>. U podstaw tego znaczącego militarnego potencjału leży b</w:t>
      </w:r>
      <w:r w:rsidR="005C7316">
        <w:rPr>
          <w:rFonts w:ascii="Calibri" w:hAnsi="Calibri"/>
          <w:sz w:val="22"/>
          <w:szCs w:val="22"/>
        </w:rPr>
        <w:t>ardzo</w:t>
      </w:r>
      <w:r w:rsidRPr="00D62057">
        <w:rPr>
          <w:rFonts w:ascii="Calibri" w:hAnsi="Calibri"/>
          <w:sz w:val="22"/>
          <w:szCs w:val="22"/>
        </w:rPr>
        <w:t xml:space="preserve"> trudne środowisko strategiczne</w:t>
      </w:r>
      <w:r w:rsidR="00E33A00">
        <w:rPr>
          <w:rFonts w:ascii="Calibri" w:hAnsi="Calibri"/>
          <w:sz w:val="22"/>
          <w:szCs w:val="22"/>
        </w:rPr>
        <w:t xml:space="preserve"> IN</w:t>
      </w:r>
      <w:r w:rsidRPr="00D62057">
        <w:rPr>
          <w:rFonts w:ascii="Calibri" w:hAnsi="Calibri"/>
          <w:sz w:val="22"/>
          <w:szCs w:val="22"/>
        </w:rPr>
        <w:t xml:space="preserve">, </w:t>
      </w:r>
      <w:r w:rsidR="007E1EB4">
        <w:rPr>
          <w:rFonts w:ascii="Calibri" w:hAnsi="Calibri"/>
          <w:sz w:val="22"/>
          <w:szCs w:val="22"/>
        </w:rPr>
        <w:t xml:space="preserve">a </w:t>
      </w:r>
      <w:r w:rsidR="007D1904">
        <w:rPr>
          <w:rFonts w:ascii="Calibri" w:hAnsi="Calibri"/>
          <w:sz w:val="22"/>
          <w:szCs w:val="22"/>
        </w:rPr>
        <w:t>w </w:t>
      </w:r>
      <w:r w:rsidRPr="00D62057">
        <w:rPr>
          <w:rFonts w:ascii="Calibri" w:hAnsi="Calibri"/>
          <w:sz w:val="22"/>
          <w:szCs w:val="22"/>
        </w:rPr>
        <w:t>szczególności zagroże</w:t>
      </w:r>
      <w:r w:rsidR="00F1686D">
        <w:rPr>
          <w:rFonts w:ascii="Calibri" w:hAnsi="Calibri"/>
          <w:sz w:val="22"/>
          <w:szCs w:val="22"/>
        </w:rPr>
        <w:t>nia zewnętrzne ze strony Chin i </w:t>
      </w:r>
      <w:r w:rsidR="007E1EB4">
        <w:rPr>
          <w:rFonts w:ascii="Calibri" w:hAnsi="Calibri"/>
          <w:sz w:val="22"/>
          <w:szCs w:val="22"/>
        </w:rPr>
        <w:t>Pakistanu, oraz</w:t>
      </w:r>
      <w:r w:rsidRPr="00D62057">
        <w:rPr>
          <w:rFonts w:ascii="Calibri" w:hAnsi="Calibri"/>
          <w:sz w:val="22"/>
          <w:szCs w:val="22"/>
        </w:rPr>
        <w:t xml:space="preserve"> wyzwania</w:t>
      </w:r>
      <w:r w:rsidR="007D1904">
        <w:rPr>
          <w:rFonts w:ascii="Calibri" w:hAnsi="Calibri"/>
          <w:sz w:val="22"/>
          <w:szCs w:val="22"/>
        </w:rPr>
        <w:t xml:space="preserve"> w </w:t>
      </w:r>
      <w:r w:rsidRPr="00D62057">
        <w:rPr>
          <w:rFonts w:ascii="Calibri" w:hAnsi="Calibri"/>
          <w:sz w:val="22"/>
          <w:szCs w:val="22"/>
        </w:rPr>
        <w:t>zakresie bezpieczeństwa wewnętrznego. Przez większość współczesnej historii niepodległych</w:t>
      </w:r>
      <w:r w:rsidR="007E1EB4">
        <w:rPr>
          <w:rFonts w:ascii="Calibri" w:hAnsi="Calibri"/>
          <w:sz w:val="22"/>
          <w:szCs w:val="22"/>
        </w:rPr>
        <w:t xml:space="preserve"> Indii</w:t>
      </w:r>
      <w:r w:rsidRPr="00D62057">
        <w:rPr>
          <w:rFonts w:ascii="Calibri" w:hAnsi="Calibri"/>
          <w:sz w:val="22"/>
          <w:szCs w:val="22"/>
        </w:rPr>
        <w:t xml:space="preserve"> Pakistan stanowił największe zagrożenie</w:t>
      </w:r>
      <w:r w:rsidR="007D1904">
        <w:rPr>
          <w:rFonts w:ascii="Calibri" w:hAnsi="Calibri"/>
          <w:sz w:val="22"/>
          <w:szCs w:val="22"/>
        </w:rPr>
        <w:t xml:space="preserve"> dla </w:t>
      </w:r>
      <w:r w:rsidR="00925E38">
        <w:rPr>
          <w:rFonts w:ascii="Calibri" w:hAnsi="Calibri"/>
          <w:sz w:val="22"/>
          <w:szCs w:val="22"/>
        </w:rPr>
        <w:t xml:space="preserve">bezpieczeństwa </w:t>
      </w:r>
      <w:r w:rsidR="007E1EB4">
        <w:rPr>
          <w:rFonts w:ascii="Calibri" w:hAnsi="Calibri"/>
          <w:sz w:val="22"/>
          <w:szCs w:val="22"/>
        </w:rPr>
        <w:t>kraju</w:t>
      </w:r>
      <w:r w:rsidRPr="00D62057">
        <w:rPr>
          <w:rFonts w:ascii="Calibri" w:hAnsi="Calibri"/>
          <w:sz w:val="22"/>
          <w:szCs w:val="22"/>
        </w:rPr>
        <w:t>. Pakistańskie siły zbrojne są stosunkowo duże i</w:t>
      </w:r>
      <w:r w:rsidR="00925E38">
        <w:rPr>
          <w:rFonts w:ascii="Calibri" w:hAnsi="Calibri"/>
          <w:sz w:val="22"/>
          <w:szCs w:val="22"/>
        </w:rPr>
        <w:t xml:space="preserve"> profesjonalne i</w:t>
      </w:r>
      <w:r w:rsidR="00E33A00" w:rsidRPr="00844C77">
        <w:rPr>
          <w:rFonts w:ascii="Calibri" w:hAnsi="Calibri"/>
          <w:sz w:val="22"/>
          <w:szCs w:val="22"/>
        </w:rPr>
        <w:t xml:space="preserve"> – </w:t>
      </w:r>
      <w:r w:rsidRPr="00D62057">
        <w:rPr>
          <w:rFonts w:ascii="Calibri" w:hAnsi="Calibri"/>
          <w:sz w:val="22"/>
          <w:szCs w:val="22"/>
        </w:rPr>
        <w:t>z wyjątkiem indyjsko-pakistańskiej wojny w 1971 r.</w:t>
      </w:r>
      <w:r w:rsidR="00E33A00" w:rsidRPr="00844C77">
        <w:rPr>
          <w:rFonts w:ascii="Calibri" w:hAnsi="Calibri"/>
          <w:sz w:val="22"/>
          <w:szCs w:val="22"/>
        </w:rPr>
        <w:t xml:space="preserve"> – </w:t>
      </w:r>
      <w:r w:rsidRPr="00D62057">
        <w:rPr>
          <w:rFonts w:ascii="Calibri" w:hAnsi="Calibri"/>
          <w:sz w:val="22"/>
          <w:szCs w:val="22"/>
        </w:rPr>
        <w:t>okazały się skutecznym przeciwnikiem</w:t>
      </w:r>
      <w:r w:rsidRPr="00925E38">
        <w:rPr>
          <w:rStyle w:val="a9"/>
          <w:rFonts w:ascii="Calibri" w:hAnsi="Calibri"/>
          <w:sz w:val="22"/>
          <w:szCs w:val="22"/>
        </w:rPr>
        <w:footnoteReference w:id="3"/>
      </w:r>
      <w:r w:rsidR="007E1EB4">
        <w:rPr>
          <w:rFonts w:ascii="Calibri" w:hAnsi="Calibri"/>
          <w:sz w:val="22"/>
          <w:szCs w:val="22"/>
        </w:rPr>
        <w:t>. Jednocześnie, t</w:t>
      </w:r>
      <w:r w:rsidRPr="00D62057">
        <w:rPr>
          <w:rFonts w:ascii="Calibri" w:hAnsi="Calibri"/>
          <w:sz w:val="22"/>
          <w:szCs w:val="22"/>
        </w:rPr>
        <w:t>rzy dekady chińskiego wzrostu gospodarczego z kompleksową modernizacją wojskową i rosnącymi ambicjami strategicznymi</w:t>
      </w:r>
      <w:r w:rsidR="007E1EB4">
        <w:rPr>
          <w:rFonts w:ascii="Calibri" w:hAnsi="Calibri"/>
          <w:sz w:val="22"/>
          <w:szCs w:val="22"/>
        </w:rPr>
        <w:t xml:space="preserve"> Pekinu</w:t>
      </w:r>
      <w:r w:rsidRPr="00D62057">
        <w:rPr>
          <w:rFonts w:ascii="Calibri" w:hAnsi="Calibri"/>
          <w:sz w:val="22"/>
          <w:szCs w:val="22"/>
        </w:rPr>
        <w:t>, przynio</w:t>
      </w:r>
      <w:r w:rsidR="00E33A00">
        <w:rPr>
          <w:rFonts w:ascii="Calibri" w:hAnsi="Calibri"/>
          <w:sz w:val="22"/>
          <w:szCs w:val="22"/>
        </w:rPr>
        <w:t>sły nowe źródło zagrożenia dla IN w </w:t>
      </w:r>
      <w:r w:rsidRPr="00D62057">
        <w:rPr>
          <w:rFonts w:ascii="Calibri" w:hAnsi="Calibri"/>
          <w:sz w:val="22"/>
          <w:szCs w:val="22"/>
        </w:rPr>
        <w:t>postaci Chin.</w:t>
      </w:r>
      <w:r w:rsidR="00925E38">
        <w:rPr>
          <w:rFonts w:ascii="Calibri" w:hAnsi="Calibri"/>
          <w:sz w:val="22"/>
          <w:szCs w:val="22"/>
        </w:rPr>
        <w:t xml:space="preserve"> </w:t>
      </w:r>
    </w:p>
    <w:p w14:paraId="4AAF1B09" w14:textId="77777777" w:rsidR="007028AA" w:rsidRPr="007028AA" w:rsidRDefault="007028AA" w:rsidP="00FF0624">
      <w:pPr>
        <w:spacing w:before="240"/>
        <w:jc w:val="both"/>
        <w:rPr>
          <w:rFonts w:ascii="Calibri" w:hAnsi="Calibri"/>
          <w:b/>
          <w:sz w:val="22"/>
          <w:szCs w:val="22"/>
        </w:rPr>
      </w:pPr>
      <w:r w:rsidRPr="007028AA">
        <w:rPr>
          <w:rFonts w:ascii="Calibri" w:hAnsi="Calibri"/>
          <w:sz w:val="20"/>
          <w:szCs w:val="20"/>
          <w:u w:val="single"/>
        </w:rPr>
        <w:t>Otrzymują: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97"/>
        <w:gridCol w:w="3096"/>
        <w:gridCol w:w="3094"/>
      </w:tblGrid>
      <w:tr w:rsidR="007028AA" w:rsidRPr="007028AA" w14:paraId="1AF6E0C1" w14:textId="77777777" w:rsidTr="0055174F">
        <w:trPr>
          <w:trHeight w:val="307"/>
        </w:trPr>
        <w:tc>
          <w:tcPr>
            <w:tcW w:w="1667" w:type="pct"/>
            <w:shd w:val="clear" w:color="auto" w:fill="auto"/>
          </w:tcPr>
          <w:p w14:paraId="3AACFB24" w14:textId="77777777" w:rsidR="007028AA" w:rsidRPr="007028AA" w:rsidRDefault="007028AA" w:rsidP="007028AA">
            <w:pPr>
              <w:tabs>
                <w:tab w:val="center" w:pos="4536"/>
                <w:tab w:val="right" w:pos="9072"/>
              </w:tabs>
              <w:spacing w:before="60"/>
              <w:ind w:left="426" w:hanging="426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7028AA">
              <w:rPr>
                <w:rFonts w:ascii="Calibri" w:eastAsia="Calibri" w:hAnsi="Calibri"/>
                <w:sz w:val="20"/>
                <w:szCs w:val="20"/>
                <w:lang w:eastAsia="en-US"/>
              </w:rPr>
              <w:t>Dyr. W. Dzielski, KPRP</w:t>
            </w:r>
          </w:p>
          <w:p w14:paraId="192B69E0" w14:textId="77777777" w:rsidR="008333DE" w:rsidRDefault="003E5A7E" w:rsidP="008333DE">
            <w:pPr>
              <w:tabs>
                <w:tab w:val="right" w:pos="3011"/>
              </w:tabs>
              <w:autoSpaceDE w:val="0"/>
              <w:autoSpaceDN w:val="0"/>
              <w:adjustRightInd w:val="0"/>
              <w:ind w:left="426" w:hanging="426"/>
              <w:rPr>
                <w:rFonts w:ascii="Calibri" w:eastAsia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  <w:lang w:eastAsia="en-US"/>
              </w:rPr>
              <w:t>Dyr. M. Kaźmierski</w:t>
            </w:r>
            <w:r w:rsidR="00963484">
              <w:rPr>
                <w:rFonts w:ascii="Calibri" w:eastAsia="Calibri" w:hAnsi="Calibri" w:cs="Calibri"/>
                <w:color w:val="000000"/>
                <w:sz w:val="20"/>
                <w:szCs w:val="20"/>
                <w:lang w:eastAsia="en-US"/>
              </w:rPr>
              <w:t>, BBN</w:t>
            </w:r>
          </w:p>
          <w:p w14:paraId="31896907" w14:textId="77777777" w:rsidR="00844C77" w:rsidRPr="005C0225" w:rsidRDefault="00844C77" w:rsidP="008333DE">
            <w:pPr>
              <w:tabs>
                <w:tab w:val="right" w:pos="3011"/>
              </w:tabs>
              <w:autoSpaceDE w:val="0"/>
              <w:autoSpaceDN w:val="0"/>
              <w:adjustRightInd w:val="0"/>
              <w:ind w:left="426" w:hanging="426"/>
              <w:rPr>
                <w:rFonts w:ascii="Calibri" w:eastAsia="Calibri" w:hAnsi="Calibri" w:cs="Calibri"/>
                <w:color w:val="000000"/>
                <w:sz w:val="20"/>
                <w:szCs w:val="20"/>
                <w:lang w:val="en-US" w:eastAsia="en-US"/>
              </w:rPr>
            </w:pPr>
            <w:r w:rsidRPr="005C0225">
              <w:rPr>
                <w:rFonts w:ascii="Calibri" w:eastAsia="Calibri" w:hAnsi="Calibri" w:cs="Calibri"/>
                <w:color w:val="000000"/>
                <w:sz w:val="20"/>
                <w:szCs w:val="20"/>
                <w:lang w:val="en-US" w:eastAsia="en-US"/>
              </w:rPr>
              <w:t>Dyr. J. Pawelec, MRPiT</w:t>
            </w:r>
          </w:p>
          <w:p w14:paraId="7F8F0349" w14:textId="77777777" w:rsidR="007028AA" w:rsidRPr="005C0225" w:rsidRDefault="007028AA" w:rsidP="007028AA">
            <w:pPr>
              <w:autoSpaceDE w:val="0"/>
              <w:autoSpaceDN w:val="0"/>
              <w:adjustRightInd w:val="0"/>
              <w:ind w:left="426" w:hanging="426"/>
              <w:rPr>
                <w:rFonts w:ascii="Calibri" w:eastAsia="Calibri" w:hAnsi="Calibri" w:cs="Calibri"/>
                <w:color w:val="000000"/>
                <w:sz w:val="20"/>
                <w:szCs w:val="20"/>
                <w:lang w:val="en-US" w:eastAsia="en-US"/>
              </w:rPr>
            </w:pPr>
            <w:r w:rsidRPr="005C0225">
              <w:rPr>
                <w:rFonts w:ascii="Calibri" w:eastAsia="Calibri" w:hAnsi="Calibri" w:cs="Calibri"/>
                <w:color w:val="000000"/>
                <w:sz w:val="20"/>
                <w:szCs w:val="20"/>
                <w:lang w:val="en-US" w:eastAsia="en-US"/>
              </w:rPr>
              <w:t xml:space="preserve">Dyr. </w:t>
            </w:r>
            <w:r w:rsidR="004E524C" w:rsidRPr="005C0225">
              <w:rPr>
                <w:rFonts w:ascii="Calibri" w:eastAsia="Calibri" w:hAnsi="Calibri" w:cs="Calibri"/>
                <w:color w:val="000000"/>
                <w:sz w:val="20"/>
                <w:szCs w:val="20"/>
                <w:lang w:val="en-US" w:eastAsia="en-US"/>
              </w:rPr>
              <w:t>B. Pidanty</w:t>
            </w:r>
            <w:r w:rsidRPr="005C0225">
              <w:rPr>
                <w:rFonts w:ascii="Calibri" w:eastAsia="Calibri" w:hAnsi="Calibri" w:cs="Calibri"/>
                <w:color w:val="000000"/>
                <w:sz w:val="20"/>
                <w:szCs w:val="20"/>
                <w:lang w:val="en-US" w:eastAsia="en-US"/>
              </w:rPr>
              <w:t>, MON</w:t>
            </w:r>
          </w:p>
          <w:p w14:paraId="2C7E0E3E" w14:textId="77777777" w:rsidR="007028AA" w:rsidRPr="005C0225" w:rsidRDefault="007028AA" w:rsidP="008333DE">
            <w:pPr>
              <w:tabs>
                <w:tab w:val="right" w:pos="3011"/>
              </w:tabs>
              <w:autoSpaceDE w:val="0"/>
              <w:autoSpaceDN w:val="0"/>
              <w:adjustRightInd w:val="0"/>
              <w:ind w:left="426" w:hanging="426"/>
              <w:rPr>
                <w:rFonts w:ascii="Calibri" w:eastAsia="Calibri" w:hAnsi="Calibri" w:cs="Calibr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667" w:type="pct"/>
          </w:tcPr>
          <w:p w14:paraId="7AF52AC6" w14:textId="77777777" w:rsidR="003E5A7E" w:rsidRDefault="003E5A7E" w:rsidP="007028AA">
            <w:pPr>
              <w:tabs>
                <w:tab w:val="left" w:pos="2268"/>
                <w:tab w:val="left" w:pos="3402"/>
                <w:tab w:val="left" w:pos="6237"/>
              </w:tabs>
              <w:ind w:left="426" w:hanging="426"/>
              <w:rPr>
                <w:rFonts w:ascii="Calibri" w:eastAsia="SimSun" w:hAnsi="Calibri" w:cs="Microsoft Himalaya"/>
                <w:sz w:val="20"/>
                <w:szCs w:val="20"/>
                <w:lang w:eastAsia="zh-CN"/>
              </w:rPr>
            </w:pPr>
            <w:r>
              <w:rPr>
                <w:rFonts w:ascii="Calibri" w:eastAsia="SimSun" w:hAnsi="Calibri" w:cs="Microsoft Himalaya"/>
                <w:sz w:val="20"/>
                <w:szCs w:val="20"/>
                <w:lang w:eastAsia="zh-CN"/>
              </w:rPr>
              <w:t>Min. P. Jabłoński</w:t>
            </w:r>
          </w:p>
          <w:p w14:paraId="2A76EE5C" w14:textId="77777777" w:rsidR="007028AA" w:rsidRDefault="00EE3CEE" w:rsidP="007028AA">
            <w:pPr>
              <w:tabs>
                <w:tab w:val="left" w:pos="2268"/>
                <w:tab w:val="left" w:pos="3402"/>
                <w:tab w:val="left" w:pos="6237"/>
              </w:tabs>
              <w:ind w:left="426" w:hanging="426"/>
              <w:rPr>
                <w:rFonts w:ascii="Calibri" w:eastAsia="SimSun" w:hAnsi="Calibri" w:cs="Microsoft Himalaya"/>
                <w:sz w:val="20"/>
                <w:szCs w:val="20"/>
                <w:lang w:eastAsia="zh-CN"/>
              </w:rPr>
            </w:pPr>
            <w:r>
              <w:rPr>
                <w:rFonts w:ascii="Calibri" w:eastAsia="SimSun" w:hAnsi="Calibri" w:cs="Microsoft Himalaya"/>
                <w:sz w:val="20"/>
                <w:szCs w:val="20"/>
                <w:lang w:eastAsia="zh-CN"/>
              </w:rPr>
              <w:t>Min. M. Przydacz</w:t>
            </w:r>
          </w:p>
          <w:p w14:paraId="2FA2FFC9" w14:textId="77777777" w:rsidR="003E5A7E" w:rsidRDefault="003E5A7E" w:rsidP="007028AA">
            <w:pPr>
              <w:tabs>
                <w:tab w:val="left" w:pos="2268"/>
                <w:tab w:val="left" w:pos="3402"/>
                <w:tab w:val="left" w:pos="6237"/>
              </w:tabs>
              <w:ind w:left="426" w:hanging="426"/>
              <w:rPr>
                <w:rFonts w:ascii="Calibri" w:eastAsia="SimSun" w:hAnsi="Calibri" w:cs="Microsoft Himalaya"/>
                <w:sz w:val="20"/>
                <w:szCs w:val="20"/>
                <w:lang w:eastAsia="zh-CN"/>
              </w:rPr>
            </w:pPr>
            <w:r>
              <w:rPr>
                <w:rFonts w:ascii="Calibri" w:eastAsia="SimSun" w:hAnsi="Calibri" w:cs="Microsoft Himalaya"/>
                <w:sz w:val="20"/>
                <w:szCs w:val="20"/>
                <w:lang w:eastAsia="zh-CN"/>
              </w:rPr>
              <w:t>DP C. Kozaczewski</w:t>
            </w:r>
          </w:p>
          <w:p w14:paraId="1B3B9CFC" w14:textId="77777777" w:rsidR="003E5A7E" w:rsidRPr="007028AA" w:rsidRDefault="003E5A7E" w:rsidP="007028AA">
            <w:pPr>
              <w:tabs>
                <w:tab w:val="left" w:pos="2268"/>
                <w:tab w:val="left" w:pos="3402"/>
                <w:tab w:val="left" w:pos="6237"/>
              </w:tabs>
              <w:ind w:left="426" w:hanging="426"/>
              <w:rPr>
                <w:rFonts w:ascii="Calibri" w:eastAsia="SimSun" w:hAnsi="Calibri" w:cs="Microsoft Himalaya"/>
                <w:sz w:val="20"/>
                <w:szCs w:val="20"/>
                <w:lang w:eastAsia="zh-CN"/>
              </w:rPr>
            </w:pPr>
          </w:p>
        </w:tc>
        <w:tc>
          <w:tcPr>
            <w:tcW w:w="1666" w:type="pct"/>
            <w:shd w:val="clear" w:color="auto" w:fill="auto"/>
          </w:tcPr>
          <w:p w14:paraId="590236A7" w14:textId="77777777" w:rsidR="000823CE" w:rsidRDefault="008333DE" w:rsidP="007028AA">
            <w:pPr>
              <w:tabs>
                <w:tab w:val="left" w:pos="2268"/>
                <w:tab w:val="left" w:pos="3402"/>
                <w:tab w:val="left" w:pos="6237"/>
              </w:tabs>
              <w:ind w:left="426" w:hanging="426"/>
              <w:jc w:val="both"/>
              <w:rPr>
                <w:rFonts w:ascii="Calibri" w:eastAsia="SimSun" w:hAnsi="Calibri" w:cs="Microsoft Himalaya"/>
                <w:sz w:val="20"/>
                <w:szCs w:val="20"/>
                <w:lang w:eastAsia="zh-CN"/>
              </w:rPr>
            </w:pPr>
            <w:r>
              <w:rPr>
                <w:rFonts w:ascii="Calibri" w:eastAsia="SimSun" w:hAnsi="Calibri" w:cs="Microsoft Himalaya"/>
                <w:sz w:val="20"/>
                <w:szCs w:val="20"/>
                <w:lang w:eastAsia="zh-CN"/>
              </w:rPr>
              <w:t>Dyr. M. Karasiński, B</w:t>
            </w:r>
            <w:r w:rsidR="000823CE" w:rsidRPr="000823CE">
              <w:rPr>
                <w:rFonts w:ascii="Calibri" w:eastAsia="SimSun" w:hAnsi="Calibri" w:cs="Microsoft Himalaya"/>
                <w:sz w:val="20"/>
                <w:szCs w:val="20"/>
                <w:lang w:eastAsia="zh-CN"/>
              </w:rPr>
              <w:t>M</w:t>
            </w:r>
          </w:p>
          <w:p w14:paraId="44F78CF8" w14:textId="77777777" w:rsidR="007028AA" w:rsidRDefault="007028AA" w:rsidP="007028AA">
            <w:pPr>
              <w:tabs>
                <w:tab w:val="left" w:pos="2268"/>
                <w:tab w:val="left" w:pos="3402"/>
                <w:tab w:val="left" w:pos="6237"/>
              </w:tabs>
              <w:ind w:left="426" w:hanging="426"/>
              <w:jc w:val="both"/>
              <w:rPr>
                <w:rFonts w:ascii="Calibri" w:eastAsia="SimSun" w:hAnsi="Calibri" w:cs="Microsoft Himalaya"/>
                <w:sz w:val="20"/>
                <w:szCs w:val="20"/>
                <w:lang w:eastAsia="zh-CN"/>
              </w:rPr>
            </w:pPr>
            <w:r w:rsidRPr="007028AA">
              <w:rPr>
                <w:rFonts w:ascii="Calibri" w:eastAsia="SimSun" w:hAnsi="Calibri" w:cs="Microsoft Himalaya"/>
                <w:sz w:val="20"/>
                <w:szCs w:val="20"/>
                <w:lang w:eastAsia="zh-CN"/>
              </w:rPr>
              <w:t>Dyr. A. Bugajski, DPB</w:t>
            </w:r>
          </w:p>
          <w:p w14:paraId="67E7D9F0" w14:textId="77777777" w:rsidR="003E5A7E" w:rsidRDefault="003E5A7E" w:rsidP="007028AA">
            <w:pPr>
              <w:tabs>
                <w:tab w:val="left" w:pos="2268"/>
                <w:tab w:val="left" w:pos="3402"/>
                <w:tab w:val="left" w:pos="6237"/>
              </w:tabs>
              <w:ind w:left="426" w:hanging="426"/>
              <w:jc w:val="both"/>
              <w:rPr>
                <w:rFonts w:ascii="Calibri" w:eastAsia="SimSun" w:hAnsi="Calibri" w:cs="Microsoft Himalaya"/>
                <w:sz w:val="20"/>
                <w:szCs w:val="20"/>
                <w:lang w:eastAsia="zh-CN"/>
              </w:rPr>
            </w:pPr>
            <w:r>
              <w:rPr>
                <w:rFonts w:ascii="Calibri" w:eastAsia="SimSun" w:hAnsi="Calibri" w:cs="Microsoft Himalaya"/>
                <w:sz w:val="20"/>
                <w:szCs w:val="20"/>
                <w:lang w:eastAsia="zh-CN"/>
              </w:rPr>
              <w:t>Dyr. J. Hofmokl, DW</w:t>
            </w:r>
          </w:p>
          <w:p w14:paraId="44A0AFD8" w14:textId="77777777" w:rsidR="003E5A7E" w:rsidRDefault="003E5A7E" w:rsidP="007028AA">
            <w:pPr>
              <w:tabs>
                <w:tab w:val="left" w:pos="2268"/>
                <w:tab w:val="left" w:pos="3402"/>
                <w:tab w:val="left" w:pos="6237"/>
              </w:tabs>
              <w:ind w:left="426" w:hanging="426"/>
              <w:jc w:val="both"/>
              <w:rPr>
                <w:rFonts w:ascii="Calibri" w:eastAsia="SimSun" w:hAnsi="Calibri" w:cs="Microsoft Himalaya"/>
                <w:sz w:val="20"/>
                <w:szCs w:val="20"/>
                <w:lang w:eastAsia="zh-CN"/>
              </w:rPr>
            </w:pPr>
            <w:r>
              <w:rPr>
                <w:rFonts w:ascii="Calibri" w:eastAsia="SimSun" w:hAnsi="Calibri" w:cs="Microsoft Himalaya"/>
                <w:sz w:val="20"/>
                <w:szCs w:val="20"/>
                <w:lang w:eastAsia="zh-CN"/>
              </w:rPr>
              <w:t>Dyr. M. Pisarski, DSPZ</w:t>
            </w:r>
          </w:p>
          <w:p w14:paraId="6386BB45" w14:textId="77777777" w:rsidR="003E5A7E" w:rsidRDefault="003E5A7E" w:rsidP="007028AA">
            <w:pPr>
              <w:tabs>
                <w:tab w:val="left" w:pos="2268"/>
                <w:tab w:val="left" w:pos="3402"/>
                <w:tab w:val="left" w:pos="6237"/>
              </w:tabs>
              <w:ind w:left="426" w:hanging="426"/>
              <w:jc w:val="both"/>
              <w:rPr>
                <w:rFonts w:ascii="Calibri" w:eastAsia="SimSun" w:hAnsi="Calibri" w:cs="Microsoft Himalaya"/>
                <w:sz w:val="20"/>
                <w:szCs w:val="20"/>
                <w:lang w:eastAsia="zh-CN"/>
              </w:rPr>
            </w:pPr>
            <w:r>
              <w:rPr>
                <w:rFonts w:ascii="Calibri" w:eastAsia="SimSun" w:hAnsi="Calibri" w:cs="Microsoft Himalaya"/>
                <w:sz w:val="20"/>
                <w:szCs w:val="20"/>
                <w:lang w:eastAsia="zh-CN"/>
              </w:rPr>
              <w:t xml:space="preserve">Dyr. P. Radomski, </w:t>
            </w:r>
            <w:proofErr w:type="spellStart"/>
            <w:r>
              <w:rPr>
                <w:rFonts w:ascii="Calibri" w:eastAsia="SimSun" w:hAnsi="Calibri" w:cs="Microsoft Himalaya"/>
                <w:sz w:val="20"/>
                <w:szCs w:val="20"/>
                <w:lang w:eastAsia="zh-CN"/>
              </w:rPr>
              <w:t>DNZiPC</w:t>
            </w:r>
            <w:proofErr w:type="spellEnd"/>
          </w:p>
          <w:p w14:paraId="42CB430C" w14:textId="77777777" w:rsidR="003E5A7E" w:rsidRDefault="003E5A7E" w:rsidP="007028AA">
            <w:pPr>
              <w:tabs>
                <w:tab w:val="left" w:pos="2268"/>
                <w:tab w:val="left" w:pos="3402"/>
                <w:tab w:val="left" w:pos="6237"/>
              </w:tabs>
              <w:ind w:left="426" w:hanging="426"/>
              <w:jc w:val="both"/>
              <w:rPr>
                <w:rFonts w:ascii="Calibri" w:eastAsia="SimSun" w:hAnsi="Calibri" w:cs="Microsoft Himalaya"/>
                <w:sz w:val="20"/>
                <w:szCs w:val="20"/>
                <w:lang w:eastAsia="zh-CN"/>
              </w:rPr>
            </w:pPr>
            <w:r>
              <w:rPr>
                <w:rFonts w:ascii="Calibri" w:eastAsia="SimSun" w:hAnsi="Calibri" w:cs="Microsoft Himalaya"/>
                <w:sz w:val="20"/>
                <w:szCs w:val="20"/>
                <w:lang w:eastAsia="zh-CN"/>
              </w:rPr>
              <w:t>Dyr. M. Stadejek, BDP</w:t>
            </w:r>
          </w:p>
          <w:p w14:paraId="0AD7FC4E" w14:textId="77777777" w:rsidR="00420C71" w:rsidRPr="007028AA" w:rsidRDefault="003E5A7E" w:rsidP="00F7650D">
            <w:pPr>
              <w:tabs>
                <w:tab w:val="left" w:pos="2268"/>
                <w:tab w:val="left" w:pos="3402"/>
                <w:tab w:val="left" w:pos="6237"/>
              </w:tabs>
              <w:ind w:left="426" w:hanging="426"/>
              <w:jc w:val="both"/>
              <w:rPr>
                <w:rFonts w:ascii="Calibri" w:eastAsia="SimSun" w:hAnsi="Calibri" w:cs="Microsoft Himalaya"/>
                <w:sz w:val="20"/>
                <w:szCs w:val="20"/>
                <w:lang w:eastAsia="zh-CN"/>
              </w:rPr>
            </w:pPr>
            <w:r>
              <w:rPr>
                <w:rFonts w:ascii="Calibri" w:eastAsia="SimSun" w:hAnsi="Calibri" w:cs="Microsoft Himalaya"/>
                <w:sz w:val="20"/>
                <w:szCs w:val="20"/>
                <w:lang w:eastAsia="zh-CN"/>
              </w:rPr>
              <w:t>Dyr. M. Stańczyk, DA</w:t>
            </w:r>
          </w:p>
        </w:tc>
      </w:tr>
    </w:tbl>
    <w:p w14:paraId="0C190A3B" w14:textId="77777777" w:rsidR="007028AA" w:rsidRPr="007028AA" w:rsidRDefault="007028AA" w:rsidP="007028AA">
      <w:pPr>
        <w:spacing w:before="60"/>
        <w:ind w:left="426" w:hanging="426"/>
        <w:jc w:val="both"/>
        <w:rPr>
          <w:rFonts w:ascii="Calibri" w:eastAsia="Calibri" w:hAnsi="Calibri"/>
          <w:sz w:val="20"/>
          <w:szCs w:val="20"/>
          <w:lang w:eastAsia="en-US"/>
        </w:rPr>
      </w:pPr>
      <w:proofErr w:type="spellStart"/>
      <w:r w:rsidRPr="007028AA">
        <w:rPr>
          <w:rFonts w:ascii="Calibri" w:eastAsia="Calibri" w:hAnsi="Calibri"/>
          <w:sz w:val="20"/>
          <w:szCs w:val="20"/>
          <w:u w:val="single"/>
          <w:lang w:eastAsia="en-US"/>
        </w:rPr>
        <w:t>Clarisem</w:t>
      </w:r>
      <w:proofErr w:type="spellEnd"/>
      <w:r w:rsidR="003E5A7E">
        <w:rPr>
          <w:rFonts w:ascii="Calibri" w:eastAsia="Calibri" w:hAnsi="Calibri"/>
          <w:sz w:val="20"/>
          <w:szCs w:val="20"/>
          <w:lang w:eastAsia="en-US"/>
        </w:rPr>
        <w:t>: Ambasady</w:t>
      </w:r>
      <w:r w:rsidRPr="007028AA">
        <w:rPr>
          <w:rFonts w:ascii="Calibri" w:eastAsia="Calibri" w:hAnsi="Calibri"/>
          <w:sz w:val="20"/>
          <w:szCs w:val="20"/>
          <w:lang w:eastAsia="en-US"/>
        </w:rPr>
        <w:t xml:space="preserve"> RP </w:t>
      </w:r>
      <w:r w:rsidR="00BA65FA">
        <w:rPr>
          <w:rFonts w:ascii="Calibri" w:eastAsia="Calibri" w:hAnsi="Calibri"/>
          <w:sz w:val="20"/>
          <w:szCs w:val="20"/>
          <w:lang w:eastAsia="en-US"/>
        </w:rPr>
        <w:t xml:space="preserve">w </w:t>
      </w:r>
      <w:r w:rsidR="00E33A00">
        <w:rPr>
          <w:rFonts w:ascii="Calibri" w:eastAsia="Calibri" w:hAnsi="Calibri"/>
          <w:sz w:val="20"/>
          <w:szCs w:val="20"/>
          <w:lang w:eastAsia="en-US"/>
        </w:rPr>
        <w:t>Islamabadzie,</w:t>
      </w:r>
      <w:r w:rsidR="00C83097">
        <w:rPr>
          <w:rFonts w:ascii="Calibri" w:eastAsia="Calibri" w:hAnsi="Calibri"/>
          <w:sz w:val="20"/>
          <w:szCs w:val="20"/>
          <w:lang w:eastAsia="en-US"/>
        </w:rPr>
        <w:t xml:space="preserve"> N.</w:t>
      </w:r>
      <w:r w:rsidRPr="007028AA">
        <w:rPr>
          <w:rFonts w:ascii="Calibri" w:eastAsia="Calibri" w:hAnsi="Calibri"/>
          <w:sz w:val="20"/>
          <w:szCs w:val="20"/>
          <w:lang w:eastAsia="en-US"/>
        </w:rPr>
        <w:t xml:space="preserve"> Delhi</w:t>
      </w:r>
      <w:r w:rsidR="00E33A00">
        <w:rPr>
          <w:rFonts w:ascii="Calibri" w:eastAsia="Calibri" w:hAnsi="Calibri"/>
          <w:sz w:val="20"/>
          <w:szCs w:val="20"/>
          <w:lang w:eastAsia="en-US"/>
        </w:rPr>
        <w:t>, Pakistanie</w:t>
      </w:r>
      <w:r w:rsidR="00FB6DD6">
        <w:rPr>
          <w:rFonts w:ascii="Calibri" w:eastAsia="Calibri" w:hAnsi="Calibri"/>
          <w:sz w:val="20"/>
          <w:szCs w:val="20"/>
          <w:lang w:eastAsia="en-US"/>
        </w:rPr>
        <w:t xml:space="preserve"> i </w:t>
      </w:r>
      <w:r w:rsidR="003E5A7E">
        <w:rPr>
          <w:rFonts w:ascii="Calibri" w:eastAsia="Calibri" w:hAnsi="Calibri"/>
          <w:sz w:val="20"/>
          <w:szCs w:val="20"/>
          <w:lang w:eastAsia="en-US"/>
        </w:rPr>
        <w:t>Waszyngtonie</w:t>
      </w:r>
      <w:r w:rsidR="00C83097" w:rsidRPr="00F1686D">
        <w:rPr>
          <w:rFonts w:ascii="Calibri" w:eastAsia="Calibri" w:hAnsi="Calibri"/>
          <w:sz w:val="20"/>
          <w:szCs w:val="20"/>
          <w:lang w:eastAsia="en-US"/>
        </w:rPr>
        <w:t>, SP przy NATO,</w:t>
      </w:r>
      <w:r w:rsidR="00C83097">
        <w:rPr>
          <w:rFonts w:ascii="Calibri" w:eastAsia="Calibri" w:hAnsi="Calibri"/>
          <w:sz w:val="20"/>
          <w:szCs w:val="20"/>
          <w:lang w:eastAsia="en-US"/>
        </w:rPr>
        <w:t xml:space="preserve"> KG w </w:t>
      </w:r>
      <w:proofErr w:type="spellStart"/>
      <w:r w:rsidR="00C83097">
        <w:rPr>
          <w:rFonts w:ascii="Calibri" w:eastAsia="Calibri" w:hAnsi="Calibri"/>
          <w:sz w:val="20"/>
          <w:szCs w:val="20"/>
          <w:lang w:eastAsia="en-US"/>
        </w:rPr>
        <w:t>Mumbaju</w:t>
      </w:r>
      <w:proofErr w:type="spellEnd"/>
      <w:r w:rsidR="00C83097">
        <w:rPr>
          <w:rFonts w:ascii="Calibri" w:eastAsia="Calibri" w:hAnsi="Calibri"/>
          <w:sz w:val="20"/>
          <w:szCs w:val="20"/>
          <w:lang w:eastAsia="en-US"/>
        </w:rPr>
        <w:t>.</w:t>
      </w:r>
    </w:p>
    <w:p w14:paraId="37AA432A" w14:textId="77777777" w:rsidR="00844C77" w:rsidRPr="00844C77" w:rsidRDefault="00715063" w:rsidP="00844C77">
      <w:pPr>
        <w:spacing w:before="100" w:after="10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lastRenderedPageBreak/>
        <w:t xml:space="preserve">Rozwój relacji </w:t>
      </w:r>
      <w:r w:rsidR="00844C77" w:rsidRPr="00844C77">
        <w:rPr>
          <w:rFonts w:ascii="Calibri" w:hAnsi="Calibri"/>
          <w:sz w:val="22"/>
          <w:szCs w:val="22"/>
        </w:rPr>
        <w:t>chińsko-pakistański</w:t>
      </w:r>
      <w:r>
        <w:rPr>
          <w:rFonts w:ascii="Calibri" w:hAnsi="Calibri"/>
          <w:sz w:val="22"/>
          <w:szCs w:val="22"/>
        </w:rPr>
        <w:t>ch</w:t>
      </w:r>
      <w:r w:rsidR="00844C77" w:rsidRPr="00844C77">
        <w:rPr>
          <w:rFonts w:ascii="Calibri" w:hAnsi="Calibri"/>
          <w:sz w:val="22"/>
          <w:szCs w:val="22"/>
        </w:rPr>
        <w:t xml:space="preserve"> p</w:t>
      </w:r>
      <w:r w:rsidR="007E1EB4">
        <w:rPr>
          <w:rFonts w:ascii="Calibri" w:hAnsi="Calibri"/>
          <w:sz w:val="22"/>
          <w:szCs w:val="22"/>
        </w:rPr>
        <w:t xml:space="preserve">rzez ostatnie pół wieku </w:t>
      </w:r>
      <w:r>
        <w:rPr>
          <w:rFonts w:ascii="Calibri" w:hAnsi="Calibri"/>
          <w:sz w:val="22"/>
          <w:szCs w:val="22"/>
        </w:rPr>
        <w:t>sprawił</w:t>
      </w:r>
      <w:r w:rsidR="00844C77" w:rsidRPr="00844C77">
        <w:rPr>
          <w:rFonts w:ascii="Calibri" w:hAnsi="Calibri"/>
          <w:sz w:val="22"/>
          <w:szCs w:val="22"/>
        </w:rPr>
        <w:t>,</w:t>
      </w:r>
      <w:r w:rsidR="00695321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 xml:space="preserve">że </w:t>
      </w:r>
      <w:r w:rsidR="00695321">
        <w:rPr>
          <w:rFonts w:ascii="Calibri" w:hAnsi="Calibri"/>
          <w:sz w:val="22"/>
          <w:szCs w:val="22"/>
        </w:rPr>
        <w:t>IN</w:t>
      </w:r>
      <w:r w:rsidR="00844C77" w:rsidRPr="00844C77">
        <w:rPr>
          <w:rFonts w:ascii="Calibri" w:hAnsi="Calibri"/>
          <w:sz w:val="22"/>
          <w:szCs w:val="22"/>
        </w:rPr>
        <w:t xml:space="preserve"> zostały skonfrontowane z</w:t>
      </w:r>
      <w:r w:rsidR="0074229B">
        <w:rPr>
          <w:rFonts w:ascii="Calibri" w:hAnsi="Calibri"/>
          <w:sz w:val="22"/>
          <w:szCs w:val="22"/>
        </w:rPr>
        <w:t> </w:t>
      </w:r>
      <w:r w:rsidR="00F1686D">
        <w:rPr>
          <w:rFonts w:ascii="Calibri" w:hAnsi="Calibri"/>
          <w:sz w:val="22"/>
          <w:szCs w:val="22"/>
        </w:rPr>
        <w:t xml:space="preserve">dwoma głównymi przeciwnikami i </w:t>
      </w:r>
      <w:r w:rsidR="007E1EB4">
        <w:rPr>
          <w:rFonts w:ascii="Calibri" w:hAnsi="Calibri"/>
          <w:sz w:val="22"/>
          <w:szCs w:val="22"/>
        </w:rPr>
        <w:t>sąsiadami. R</w:t>
      </w:r>
      <w:r w:rsidR="00844C77" w:rsidRPr="00844C77">
        <w:rPr>
          <w:rFonts w:ascii="Calibri" w:hAnsi="Calibri"/>
          <w:sz w:val="22"/>
          <w:szCs w:val="22"/>
        </w:rPr>
        <w:t xml:space="preserve">zeczywistość </w:t>
      </w:r>
      <w:r w:rsidR="007E1EB4">
        <w:rPr>
          <w:rFonts w:ascii="Calibri" w:hAnsi="Calibri"/>
          <w:sz w:val="22"/>
          <w:szCs w:val="22"/>
        </w:rPr>
        <w:t xml:space="preserve">ta </w:t>
      </w:r>
      <w:r w:rsidR="00844C77" w:rsidRPr="00844C77">
        <w:rPr>
          <w:rFonts w:ascii="Calibri" w:hAnsi="Calibri"/>
          <w:sz w:val="22"/>
          <w:szCs w:val="22"/>
        </w:rPr>
        <w:t>zmusza Indie do utrzymania zdolności swoich sił zbrojnych na poziomie</w:t>
      </w:r>
      <w:r w:rsidR="00695321">
        <w:rPr>
          <w:rFonts w:ascii="Calibri" w:hAnsi="Calibri"/>
          <w:sz w:val="22"/>
          <w:szCs w:val="22"/>
        </w:rPr>
        <w:t xml:space="preserve"> pozwalającym przeciwstawić się </w:t>
      </w:r>
      <w:r w:rsidR="00844C77" w:rsidRPr="00844C77">
        <w:rPr>
          <w:rFonts w:ascii="Calibri" w:hAnsi="Calibri"/>
          <w:sz w:val="22"/>
          <w:szCs w:val="22"/>
        </w:rPr>
        <w:t>– w razie potrzeby jednocześnie</w:t>
      </w:r>
      <w:r w:rsidR="00695321">
        <w:rPr>
          <w:rFonts w:ascii="Calibri" w:hAnsi="Calibri"/>
          <w:sz w:val="22"/>
          <w:szCs w:val="22"/>
        </w:rPr>
        <w:t xml:space="preserve"> – obu</w:t>
      </w:r>
      <w:r w:rsidR="00844C77" w:rsidRPr="00844C77">
        <w:rPr>
          <w:rFonts w:ascii="Calibri" w:hAnsi="Calibri"/>
          <w:sz w:val="22"/>
          <w:szCs w:val="22"/>
        </w:rPr>
        <w:t xml:space="preserve"> zagroż</w:t>
      </w:r>
      <w:r w:rsidR="00695321">
        <w:rPr>
          <w:rFonts w:ascii="Calibri" w:hAnsi="Calibri"/>
          <w:sz w:val="22"/>
          <w:szCs w:val="22"/>
        </w:rPr>
        <w:t>eniom</w:t>
      </w:r>
      <w:r w:rsidR="00844C77" w:rsidRPr="00844C77">
        <w:rPr>
          <w:rFonts w:ascii="Calibri" w:hAnsi="Calibri"/>
          <w:sz w:val="22"/>
          <w:szCs w:val="22"/>
        </w:rPr>
        <w:t xml:space="preserve">, </w:t>
      </w:r>
      <w:r w:rsidR="00695321">
        <w:rPr>
          <w:rFonts w:ascii="Calibri" w:hAnsi="Calibri"/>
          <w:sz w:val="22"/>
          <w:szCs w:val="22"/>
        </w:rPr>
        <w:t>w szczególności poprzez rozmieszczenie swoich sił</w:t>
      </w:r>
      <w:r w:rsidR="00844C77" w:rsidRPr="00844C77">
        <w:rPr>
          <w:rFonts w:ascii="Calibri" w:hAnsi="Calibri"/>
          <w:sz w:val="22"/>
          <w:szCs w:val="22"/>
        </w:rPr>
        <w:t xml:space="preserve"> na rozległ</w:t>
      </w:r>
      <w:r w:rsidR="0074229B">
        <w:rPr>
          <w:rFonts w:ascii="Calibri" w:hAnsi="Calibri"/>
          <w:sz w:val="22"/>
          <w:szCs w:val="22"/>
        </w:rPr>
        <w:t>ych i </w:t>
      </w:r>
      <w:r w:rsidR="007E1EB4">
        <w:rPr>
          <w:rFonts w:ascii="Calibri" w:hAnsi="Calibri"/>
          <w:sz w:val="22"/>
          <w:szCs w:val="22"/>
        </w:rPr>
        <w:t xml:space="preserve">zróżnicowanych frontach, </w:t>
      </w:r>
      <w:r w:rsidR="002878D5">
        <w:rPr>
          <w:rFonts w:ascii="Calibri" w:hAnsi="Calibri"/>
          <w:sz w:val="22"/>
          <w:szCs w:val="22"/>
        </w:rPr>
        <w:t>efektywniejsze</w:t>
      </w:r>
      <w:r w:rsidR="00695321">
        <w:rPr>
          <w:rFonts w:ascii="Calibri" w:hAnsi="Calibri"/>
          <w:sz w:val="22"/>
          <w:szCs w:val="22"/>
        </w:rPr>
        <w:t xml:space="preserve"> wykorzysta</w:t>
      </w:r>
      <w:r w:rsidR="007E1EB4">
        <w:rPr>
          <w:rFonts w:ascii="Calibri" w:hAnsi="Calibri"/>
          <w:sz w:val="22"/>
          <w:szCs w:val="22"/>
        </w:rPr>
        <w:t>ni</w:t>
      </w:r>
      <w:r w:rsidR="005C7316">
        <w:rPr>
          <w:rFonts w:ascii="Calibri" w:hAnsi="Calibri"/>
          <w:sz w:val="22"/>
          <w:szCs w:val="22"/>
        </w:rPr>
        <w:t>e</w:t>
      </w:r>
      <w:r w:rsidR="00844C77" w:rsidRPr="00844C77">
        <w:rPr>
          <w:rFonts w:ascii="Calibri" w:hAnsi="Calibri"/>
          <w:sz w:val="22"/>
          <w:szCs w:val="22"/>
        </w:rPr>
        <w:t xml:space="preserve"> przewagi</w:t>
      </w:r>
      <w:r w:rsidR="00695321">
        <w:rPr>
          <w:rFonts w:ascii="Calibri" w:hAnsi="Calibri"/>
          <w:sz w:val="22"/>
          <w:szCs w:val="22"/>
        </w:rPr>
        <w:t xml:space="preserve"> technologicznej</w:t>
      </w:r>
      <w:r w:rsidR="00844C77" w:rsidRPr="00844C77">
        <w:rPr>
          <w:rFonts w:ascii="Calibri" w:hAnsi="Calibri"/>
          <w:sz w:val="22"/>
          <w:szCs w:val="22"/>
        </w:rPr>
        <w:t xml:space="preserve"> </w:t>
      </w:r>
      <w:r w:rsidR="00267F2E">
        <w:rPr>
          <w:rFonts w:ascii="Calibri" w:hAnsi="Calibri"/>
          <w:sz w:val="22"/>
          <w:szCs w:val="22"/>
        </w:rPr>
        <w:t>i </w:t>
      </w:r>
      <w:r w:rsidR="00695321">
        <w:rPr>
          <w:rFonts w:ascii="Calibri" w:hAnsi="Calibri"/>
          <w:sz w:val="22"/>
          <w:szCs w:val="22"/>
        </w:rPr>
        <w:t>operacyjnej</w:t>
      </w:r>
      <w:r w:rsidR="00267F2E">
        <w:rPr>
          <w:rFonts w:ascii="Calibri" w:hAnsi="Calibri"/>
          <w:sz w:val="22"/>
          <w:szCs w:val="22"/>
        </w:rPr>
        <w:t xml:space="preserve"> nad Pakistanem oraz </w:t>
      </w:r>
      <w:r w:rsidR="00695321">
        <w:rPr>
          <w:rFonts w:ascii="Calibri" w:hAnsi="Calibri"/>
          <w:sz w:val="22"/>
          <w:szCs w:val="22"/>
        </w:rPr>
        <w:t>równoległe</w:t>
      </w:r>
      <w:r w:rsidR="00844C77" w:rsidRPr="00844C77">
        <w:rPr>
          <w:rFonts w:ascii="Calibri" w:hAnsi="Calibri"/>
          <w:sz w:val="22"/>
          <w:szCs w:val="22"/>
        </w:rPr>
        <w:t xml:space="preserve"> utr</w:t>
      </w:r>
      <w:r w:rsidR="007E1EB4">
        <w:rPr>
          <w:rFonts w:ascii="Calibri" w:hAnsi="Calibri"/>
          <w:sz w:val="22"/>
          <w:szCs w:val="22"/>
        </w:rPr>
        <w:t>zymani</w:t>
      </w:r>
      <w:r w:rsidR="005C7316">
        <w:rPr>
          <w:rFonts w:ascii="Calibri" w:hAnsi="Calibri"/>
          <w:sz w:val="22"/>
          <w:szCs w:val="22"/>
        </w:rPr>
        <w:t>e</w:t>
      </w:r>
      <w:r w:rsidR="00695321">
        <w:rPr>
          <w:rFonts w:ascii="Calibri" w:hAnsi="Calibri"/>
          <w:sz w:val="22"/>
          <w:szCs w:val="22"/>
        </w:rPr>
        <w:t xml:space="preserve"> </w:t>
      </w:r>
      <w:r w:rsidR="007E1EB4">
        <w:rPr>
          <w:rFonts w:ascii="Calibri" w:hAnsi="Calibri"/>
          <w:sz w:val="22"/>
          <w:szCs w:val="22"/>
        </w:rPr>
        <w:t xml:space="preserve">odpowiedniego </w:t>
      </w:r>
      <w:r w:rsidR="00844C77" w:rsidRPr="00844C77">
        <w:rPr>
          <w:rFonts w:ascii="Calibri" w:hAnsi="Calibri"/>
          <w:sz w:val="22"/>
          <w:szCs w:val="22"/>
        </w:rPr>
        <w:t>potencjał</w:t>
      </w:r>
      <w:r w:rsidR="00695321">
        <w:rPr>
          <w:rFonts w:ascii="Calibri" w:hAnsi="Calibri"/>
          <w:sz w:val="22"/>
          <w:szCs w:val="22"/>
        </w:rPr>
        <w:t>u</w:t>
      </w:r>
      <w:r w:rsidR="00844C77" w:rsidRPr="00844C77">
        <w:rPr>
          <w:rFonts w:ascii="Calibri" w:hAnsi="Calibri"/>
          <w:sz w:val="22"/>
          <w:szCs w:val="22"/>
        </w:rPr>
        <w:t xml:space="preserve"> odstraszania</w:t>
      </w:r>
      <w:r w:rsidR="00267F2E">
        <w:rPr>
          <w:rFonts w:ascii="Calibri" w:hAnsi="Calibri"/>
          <w:sz w:val="22"/>
          <w:szCs w:val="22"/>
        </w:rPr>
        <w:t xml:space="preserve"> </w:t>
      </w:r>
      <w:r w:rsidR="007E1EB4">
        <w:rPr>
          <w:rFonts w:ascii="Calibri" w:hAnsi="Calibri"/>
          <w:sz w:val="22"/>
          <w:szCs w:val="22"/>
        </w:rPr>
        <w:t>wobec</w:t>
      </w:r>
      <w:r w:rsidR="00844C77" w:rsidRPr="00844C77">
        <w:rPr>
          <w:rFonts w:ascii="Calibri" w:hAnsi="Calibri"/>
          <w:sz w:val="22"/>
          <w:szCs w:val="22"/>
        </w:rPr>
        <w:t xml:space="preserve"> Chin. </w:t>
      </w:r>
    </w:p>
    <w:p w14:paraId="19DF71E9" w14:textId="77777777" w:rsidR="00844C77" w:rsidRPr="00BE68A1" w:rsidRDefault="00844C77" w:rsidP="0071660E">
      <w:pPr>
        <w:spacing w:before="240"/>
        <w:rPr>
          <w:rFonts w:ascii="Calibri" w:hAnsi="Calibri"/>
          <w:b/>
          <w:sz w:val="22"/>
          <w:szCs w:val="22"/>
        </w:rPr>
      </w:pPr>
      <w:r w:rsidRPr="00BE68A1">
        <w:rPr>
          <w:rFonts w:ascii="Calibri" w:hAnsi="Calibri"/>
          <w:b/>
          <w:sz w:val="22"/>
          <w:szCs w:val="22"/>
        </w:rPr>
        <w:t xml:space="preserve">Wielka strategia Indii vs. </w:t>
      </w:r>
      <w:proofErr w:type="gramStart"/>
      <w:r w:rsidRPr="00BE68A1">
        <w:rPr>
          <w:rFonts w:ascii="Calibri" w:hAnsi="Calibri"/>
          <w:b/>
          <w:sz w:val="22"/>
          <w:szCs w:val="22"/>
        </w:rPr>
        <w:t>wydatki</w:t>
      </w:r>
      <w:proofErr w:type="gramEnd"/>
      <w:r w:rsidRPr="00BE68A1">
        <w:rPr>
          <w:rFonts w:ascii="Calibri" w:hAnsi="Calibri"/>
          <w:b/>
          <w:sz w:val="22"/>
          <w:szCs w:val="22"/>
        </w:rPr>
        <w:t xml:space="preserve"> na obronność</w:t>
      </w:r>
    </w:p>
    <w:p w14:paraId="2C21AE58" w14:textId="77777777" w:rsidR="00844C77" w:rsidRPr="00844C77" w:rsidRDefault="00BE68A1" w:rsidP="00284609">
      <w:pPr>
        <w:spacing w:before="80" w:after="8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Chociaż aspiracje Indii</w:t>
      </w:r>
      <w:r w:rsidR="00844C77" w:rsidRPr="00844C77">
        <w:rPr>
          <w:rFonts w:ascii="Calibri" w:hAnsi="Calibri"/>
          <w:sz w:val="22"/>
          <w:szCs w:val="22"/>
        </w:rPr>
        <w:t xml:space="preserve"> i chęć </w:t>
      </w:r>
      <w:r w:rsidR="00844C77" w:rsidRPr="00D60853">
        <w:rPr>
          <w:rFonts w:ascii="Calibri" w:hAnsi="Calibri"/>
          <w:b/>
          <w:sz w:val="22"/>
          <w:szCs w:val="22"/>
        </w:rPr>
        <w:t>osiągnięcia statusu mocarstwa</w:t>
      </w:r>
      <w:r w:rsidR="00844C77" w:rsidRPr="00844C77">
        <w:rPr>
          <w:rFonts w:ascii="Calibri" w:hAnsi="Calibri"/>
          <w:sz w:val="22"/>
          <w:szCs w:val="22"/>
        </w:rPr>
        <w:t xml:space="preserve"> były widoczne </w:t>
      </w:r>
      <w:r w:rsidR="002878D5">
        <w:rPr>
          <w:rFonts w:ascii="Calibri" w:hAnsi="Calibri"/>
          <w:sz w:val="22"/>
          <w:szCs w:val="22"/>
        </w:rPr>
        <w:t xml:space="preserve">już </w:t>
      </w:r>
      <w:r w:rsidR="00844C77" w:rsidRPr="00844C77">
        <w:rPr>
          <w:rFonts w:ascii="Calibri" w:hAnsi="Calibri"/>
          <w:sz w:val="22"/>
          <w:szCs w:val="22"/>
        </w:rPr>
        <w:t xml:space="preserve">od czasu </w:t>
      </w:r>
      <w:r>
        <w:rPr>
          <w:rFonts w:ascii="Calibri" w:hAnsi="Calibri"/>
          <w:sz w:val="22"/>
          <w:szCs w:val="22"/>
        </w:rPr>
        <w:t xml:space="preserve">uzyskania przez </w:t>
      </w:r>
      <w:r w:rsidR="007E1EB4">
        <w:rPr>
          <w:rFonts w:ascii="Calibri" w:hAnsi="Calibri"/>
          <w:sz w:val="22"/>
          <w:szCs w:val="22"/>
        </w:rPr>
        <w:t xml:space="preserve">ten kraj </w:t>
      </w:r>
      <w:r w:rsidR="00844C77" w:rsidRPr="00844C77">
        <w:rPr>
          <w:rFonts w:ascii="Calibri" w:hAnsi="Calibri"/>
          <w:sz w:val="22"/>
          <w:szCs w:val="22"/>
        </w:rPr>
        <w:t>niepodległości</w:t>
      </w:r>
      <w:r w:rsidR="00D60853">
        <w:rPr>
          <w:rFonts w:ascii="Calibri" w:hAnsi="Calibri"/>
          <w:sz w:val="22"/>
          <w:szCs w:val="22"/>
        </w:rPr>
        <w:t xml:space="preserve">, </w:t>
      </w:r>
      <w:r w:rsidR="00267F2E">
        <w:rPr>
          <w:rFonts w:ascii="Calibri" w:hAnsi="Calibri"/>
          <w:sz w:val="22"/>
          <w:szCs w:val="22"/>
        </w:rPr>
        <w:t xml:space="preserve">indyjscy </w:t>
      </w:r>
      <w:r w:rsidR="00844C77" w:rsidRPr="00844C77">
        <w:rPr>
          <w:rFonts w:ascii="Calibri" w:hAnsi="Calibri"/>
          <w:sz w:val="22"/>
          <w:szCs w:val="22"/>
        </w:rPr>
        <w:t xml:space="preserve">przywódcy uznali, że realizacja tych ambicji będzie przedsięwzięciem </w:t>
      </w:r>
      <w:r w:rsidR="00844C77" w:rsidRPr="00D60853">
        <w:rPr>
          <w:rFonts w:ascii="Calibri" w:hAnsi="Calibri"/>
          <w:b/>
          <w:sz w:val="22"/>
          <w:szCs w:val="22"/>
        </w:rPr>
        <w:t>długoterminowym</w:t>
      </w:r>
      <w:r w:rsidR="00844C77" w:rsidRPr="00844C77">
        <w:rPr>
          <w:rFonts w:ascii="Calibri" w:hAnsi="Calibri"/>
          <w:sz w:val="22"/>
          <w:szCs w:val="22"/>
        </w:rPr>
        <w:t xml:space="preserve">. </w:t>
      </w:r>
      <w:r>
        <w:rPr>
          <w:rFonts w:ascii="Calibri" w:hAnsi="Calibri"/>
          <w:sz w:val="22"/>
          <w:szCs w:val="22"/>
        </w:rPr>
        <w:t xml:space="preserve">Powyższe podejście </w:t>
      </w:r>
      <w:r w:rsidR="00E3447A">
        <w:rPr>
          <w:rFonts w:ascii="Calibri" w:hAnsi="Calibri"/>
          <w:sz w:val="22"/>
          <w:szCs w:val="22"/>
        </w:rPr>
        <w:t>wynikało</w:t>
      </w:r>
      <w:r>
        <w:rPr>
          <w:rFonts w:ascii="Calibri" w:hAnsi="Calibri"/>
          <w:sz w:val="22"/>
          <w:szCs w:val="22"/>
        </w:rPr>
        <w:t xml:space="preserve"> z</w:t>
      </w:r>
      <w:r w:rsidR="00EC6818">
        <w:rPr>
          <w:rFonts w:ascii="Calibri" w:hAnsi="Calibri"/>
          <w:sz w:val="22"/>
          <w:szCs w:val="22"/>
        </w:rPr>
        <w:t xml:space="preserve"> istnienia</w:t>
      </w:r>
      <w:r>
        <w:rPr>
          <w:rFonts w:ascii="Calibri" w:hAnsi="Calibri"/>
          <w:sz w:val="22"/>
          <w:szCs w:val="22"/>
        </w:rPr>
        <w:t xml:space="preserve"> bardziej nagląc</w:t>
      </w:r>
      <w:r w:rsidR="00E3447A">
        <w:rPr>
          <w:rFonts w:ascii="Calibri" w:hAnsi="Calibri"/>
          <w:sz w:val="22"/>
          <w:szCs w:val="22"/>
        </w:rPr>
        <w:t>ych</w:t>
      </w:r>
      <w:r>
        <w:rPr>
          <w:rFonts w:ascii="Calibri" w:hAnsi="Calibri"/>
          <w:sz w:val="22"/>
          <w:szCs w:val="22"/>
        </w:rPr>
        <w:t xml:space="preserve"> </w:t>
      </w:r>
      <w:r w:rsidR="00267F2E">
        <w:rPr>
          <w:rFonts w:ascii="Calibri" w:hAnsi="Calibri"/>
          <w:sz w:val="22"/>
          <w:szCs w:val="22"/>
        </w:rPr>
        <w:t>potrzeb</w:t>
      </w:r>
      <w:r w:rsidR="00844C77" w:rsidRPr="00844C77">
        <w:rPr>
          <w:rFonts w:ascii="Calibri" w:hAnsi="Calibri"/>
          <w:sz w:val="22"/>
          <w:szCs w:val="22"/>
        </w:rPr>
        <w:t xml:space="preserve"> </w:t>
      </w:r>
      <w:r w:rsidR="00267F2E">
        <w:rPr>
          <w:rFonts w:ascii="Calibri" w:hAnsi="Calibri"/>
          <w:sz w:val="22"/>
          <w:szCs w:val="22"/>
        </w:rPr>
        <w:t>w </w:t>
      </w:r>
      <w:r w:rsidR="00E3447A">
        <w:rPr>
          <w:rFonts w:ascii="Calibri" w:hAnsi="Calibri"/>
          <w:sz w:val="22"/>
          <w:szCs w:val="22"/>
        </w:rPr>
        <w:t xml:space="preserve">zakresie </w:t>
      </w:r>
      <w:r w:rsidR="00844C77" w:rsidRPr="00844C77">
        <w:rPr>
          <w:rFonts w:ascii="Calibri" w:hAnsi="Calibri"/>
          <w:sz w:val="22"/>
          <w:szCs w:val="22"/>
        </w:rPr>
        <w:t>zachowania wewnętrznej jedności i integralności t</w:t>
      </w:r>
      <w:r>
        <w:rPr>
          <w:rFonts w:ascii="Calibri" w:hAnsi="Calibri"/>
          <w:sz w:val="22"/>
          <w:szCs w:val="22"/>
        </w:rPr>
        <w:t>erytorialnej oraz konieczności przyspieszenia</w:t>
      </w:r>
      <w:r w:rsidR="00844C77" w:rsidRPr="00844C77">
        <w:rPr>
          <w:rFonts w:ascii="Calibri" w:hAnsi="Calibri"/>
          <w:sz w:val="22"/>
          <w:szCs w:val="22"/>
        </w:rPr>
        <w:t xml:space="preserve"> rozwoju gospodarczego kraju.</w:t>
      </w:r>
    </w:p>
    <w:p w14:paraId="232A3060" w14:textId="77777777" w:rsidR="00844C77" w:rsidRPr="00844C77" w:rsidRDefault="002878D5" w:rsidP="00284609">
      <w:pPr>
        <w:spacing w:before="80" w:after="8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IN</w:t>
      </w:r>
      <w:r w:rsidR="00844C77" w:rsidRPr="00844C77">
        <w:rPr>
          <w:rFonts w:ascii="Calibri" w:hAnsi="Calibri"/>
          <w:sz w:val="22"/>
          <w:szCs w:val="22"/>
        </w:rPr>
        <w:t xml:space="preserve"> starały się rozwiązać problem wewnętrznej jedności poprzez</w:t>
      </w:r>
      <w:r w:rsidR="00A80792">
        <w:rPr>
          <w:rFonts w:ascii="Calibri" w:hAnsi="Calibri"/>
          <w:sz w:val="22"/>
          <w:szCs w:val="22"/>
        </w:rPr>
        <w:t xml:space="preserve"> </w:t>
      </w:r>
      <w:r w:rsidR="00844C77" w:rsidRPr="00844C77">
        <w:rPr>
          <w:rFonts w:ascii="Calibri" w:hAnsi="Calibri"/>
          <w:sz w:val="22"/>
          <w:szCs w:val="22"/>
        </w:rPr>
        <w:t>zbud</w:t>
      </w:r>
      <w:r w:rsidR="00A80792">
        <w:rPr>
          <w:rFonts w:ascii="Calibri" w:hAnsi="Calibri"/>
          <w:sz w:val="22"/>
          <w:szCs w:val="22"/>
        </w:rPr>
        <w:t xml:space="preserve">owanie wielonarodowego </w:t>
      </w:r>
      <w:proofErr w:type="gramStart"/>
      <w:r w:rsidR="00A80792">
        <w:rPr>
          <w:rFonts w:ascii="Calibri" w:hAnsi="Calibri"/>
          <w:sz w:val="22"/>
          <w:szCs w:val="22"/>
        </w:rPr>
        <w:t>państwa (</w:t>
      </w:r>
      <w:r w:rsidR="00844C77" w:rsidRPr="00844C77">
        <w:rPr>
          <w:rFonts w:ascii="Calibri" w:hAnsi="Calibri"/>
          <w:sz w:val="22"/>
          <w:szCs w:val="22"/>
        </w:rPr>
        <w:t>które</w:t>
      </w:r>
      <w:proofErr w:type="gramEnd"/>
      <w:r w:rsidR="00844C77" w:rsidRPr="00844C77">
        <w:rPr>
          <w:rFonts w:ascii="Calibri" w:hAnsi="Calibri"/>
          <w:sz w:val="22"/>
          <w:szCs w:val="22"/>
        </w:rPr>
        <w:t xml:space="preserve"> był</w:t>
      </w:r>
      <w:r w:rsidR="00D60853">
        <w:rPr>
          <w:rFonts w:ascii="Calibri" w:hAnsi="Calibri"/>
          <w:sz w:val="22"/>
          <w:szCs w:val="22"/>
        </w:rPr>
        <w:t>oby rządzone</w:t>
      </w:r>
      <w:r w:rsidR="00844C77" w:rsidRPr="00844C77">
        <w:rPr>
          <w:rFonts w:ascii="Calibri" w:hAnsi="Calibri"/>
          <w:sz w:val="22"/>
          <w:szCs w:val="22"/>
        </w:rPr>
        <w:t xml:space="preserve"> </w:t>
      </w:r>
      <w:r w:rsidR="00A80792">
        <w:rPr>
          <w:rFonts w:ascii="Calibri" w:hAnsi="Calibri"/>
          <w:sz w:val="22"/>
          <w:szCs w:val="22"/>
        </w:rPr>
        <w:t>w ramach liberalnego, demokratycznego systemu)</w:t>
      </w:r>
      <w:r w:rsidR="00844C77" w:rsidRPr="00844C77">
        <w:rPr>
          <w:rFonts w:ascii="Calibri" w:hAnsi="Calibri"/>
          <w:sz w:val="22"/>
          <w:szCs w:val="22"/>
        </w:rPr>
        <w:t xml:space="preserve"> i</w:t>
      </w:r>
      <w:r w:rsidR="00A80792">
        <w:rPr>
          <w:rFonts w:ascii="Calibri" w:hAnsi="Calibri"/>
          <w:sz w:val="22"/>
          <w:szCs w:val="22"/>
        </w:rPr>
        <w:t xml:space="preserve"> </w:t>
      </w:r>
      <w:r w:rsidR="00A80792" w:rsidRPr="00844C77">
        <w:rPr>
          <w:rFonts w:ascii="Calibri" w:hAnsi="Calibri"/>
          <w:sz w:val="22"/>
          <w:szCs w:val="22"/>
        </w:rPr>
        <w:t>od</w:t>
      </w:r>
      <w:r w:rsidR="00A80792">
        <w:rPr>
          <w:rFonts w:ascii="Calibri" w:hAnsi="Calibri"/>
          <w:sz w:val="22"/>
          <w:szCs w:val="22"/>
        </w:rPr>
        <w:t>danie</w:t>
      </w:r>
      <w:r w:rsidR="00A80792" w:rsidRPr="00844C77">
        <w:rPr>
          <w:rFonts w:ascii="Calibri" w:hAnsi="Calibri"/>
          <w:sz w:val="22"/>
          <w:szCs w:val="22"/>
        </w:rPr>
        <w:t xml:space="preserve"> głos</w:t>
      </w:r>
      <w:r w:rsidR="00A80792">
        <w:rPr>
          <w:rFonts w:ascii="Calibri" w:hAnsi="Calibri"/>
          <w:sz w:val="22"/>
          <w:szCs w:val="22"/>
        </w:rPr>
        <w:t>u</w:t>
      </w:r>
      <w:r w:rsidR="00A80792" w:rsidRPr="00844C77">
        <w:rPr>
          <w:rFonts w:ascii="Calibri" w:hAnsi="Calibri"/>
          <w:sz w:val="22"/>
          <w:szCs w:val="22"/>
        </w:rPr>
        <w:t xml:space="preserve"> ogromnej liczbie wyborców</w:t>
      </w:r>
      <w:r w:rsidR="00844C77" w:rsidRPr="00844C77">
        <w:rPr>
          <w:rFonts w:ascii="Calibri" w:hAnsi="Calibri"/>
          <w:sz w:val="22"/>
          <w:szCs w:val="22"/>
        </w:rPr>
        <w:t xml:space="preserve">. Jeśli </w:t>
      </w:r>
      <w:r w:rsidR="00267F2E">
        <w:rPr>
          <w:rFonts w:ascii="Calibri" w:hAnsi="Calibri"/>
          <w:sz w:val="22"/>
          <w:szCs w:val="22"/>
        </w:rPr>
        <w:t>pojawiały się przesłanki wskazujące</w:t>
      </w:r>
      <w:r w:rsidR="00844C77" w:rsidRPr="00844C77">
        <w:rPr>
          <w:rFonts w:ascii="Calibri" w:hAnsi="Calibri"/>
          <w:sz w:val="22"/>
          <w:szCs w:val="22"/>
        </w:rPr>
        <w:t xml:space="preserve">, że </w:t>
      </w:r>
      <w:r w:rsidR="00267F2E">
        <w:rPr>
          <w:rFonts w:ascii="Calibri" w:hAnsi="Calibri"/>
          <w:sz w:val="22"/>
          <w:szCs w:val="22"/>
        </w:rPr>
        <w:t xml:space="preserve">ww. </w:t>
      </w:r>
      <w:r w:rsidR="00844C77" w:rsidRPr="00844C77">
        <w:rPr>
          <w:rFonts w:ascii="Calibri" w:hAnsi="Calibri"/>
          <w:sz w:val="22"/>
          <w:szCs w:val="22"/>
        </w:rPr>
        <w:t>strategia mogła</w:t>
      </w:r>
      <w:r>
        <w:rPr>
          <w:rFonts w:ascii="Calibri" w:hAnsi="Calibri"/>
          <w:sz w:val="22"/>
          <w:szCs w:val="22"/>
        </w:rPr>
        <w:t>by</w:t>
      </w:r>
      <w:r w:rsidR="00844C77" w:rsidRPr="00844C77">
        <w:rPr>
          <w:rFonts w:ascii="Calibri" w:hAnsi="Calibri"/>
          <w:sz w:val="22"/>
          <w:szCs w:val="22"/>
        </w:rPr>
        <w:t xml:space="preserve"> zawodzić, </w:t>
      </w:r>
      <w:r w:rsidR="00844C77" w:rsidRPr="00D60853">
        <w:rPr>
          <w:rFonts w:ascii="Calibri" w:hAnsi="Calibri"/>
          <w:b/>
          <w:sz w:val="22"/>
          <w:szCs w:val="22"/>
        </w:rPr>
        <w:t>indyjski rząd używał sił zbrojnych do tłumienia ruchów secesjonistycznych</w:t>
      </w:r>
      <w:r w:rsidR="00267F2E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(</w:t>
      </w:r>
      <w:r w:rsidR="00267F2E">
        <w:rPr>
          <w:rFonts w:ascii="Calibri" w:hAnsi="Calibri"/>
          <w:sz w:val="22"/>
          <w:szCs w:val="22"/>
        </w:rPr>
        <w:t xml:space="preserve">przez wiele dekad </w:t>
      </w:r>
      <w:r w:rsidR="00267F2E" w:rsidRPr="00844C77">
        <w:rPr>
          <w:rFonts w:ascii="Calibri" w:hAnsi="Calibri"/>
          <w:sz w:val="22"/>
          <w:szCs w:val="22"/>
        </w:rPr>
        <w:t>w p</w:t>
      </w:r>
      <w:r w:rsidR="00267F2E">
        <w:rPr>
          <w:rFonts w:ascii="Calibri" w:hAnsi="Calibri"/>
          <w:sz w:val="22"/>
          <w:szCs w:val="22"/>
        </w:rPr>
        <w:t>ółnocno-wschodnim regionie IN</w:t>
      </w:r>
      <w:r w:rsidR="00267F2E" w:rsidRPr="00844C77">
        <w:rPr>
          <w:rFonts w:ascii="Calibri" w:hAnsi="Calibri"/>
          <w:sz w:val="22"/>
          <w:szCs w:val="22"/>
        </w:rPr>
        <w:t xml:space="preserve">, w </w:t>
      </w:r>
      <w:r w:rsidR="00267F2E">
        <w:rPr>
          <w:rFonts w:ascii="Calibri" w:hAnsi="Calibri"/>
          <w:sz w:val="22"/>
          <w:szCs w:val="22"/>
        </w:rPr>
        <w:t xml:space="preserve">latach osiemdziesiątych XX w. </w:t>
      </w:r>
      <w:proofErr w:type="gramStart"/>
      <w:r w:rsidR="00267F2E" w:rsidRPr="00844C77">
        <w:rPr>
          <w:rFonts w:ascii="Calibri" w:hAnsi="Calibri"/>
          <w:sz w:val="22"/>
          <w:szCs w:val="22"/>
        </w:rPr>
        <w:t>w</w:t>
      </w:r>
      <w:proofErr w:type="gramEnd"/>
      <w:r w:rsidR="00267F2E" w:rsidRPr="00844C77">
        <w:rPr>
          <w:rFonts w:ascii="Calibri" w:hAnsi="Calibri"/>
          <w:sz w:val="22"/>
          <w:szCs w:val="22"/>
        </w:rPr>
        <w:t xml:space="preserve"> Pendżabie, czy nadal</w:t>
      </w:r>
      <w:r w:rsidR="00267F2E">
        <w:rPr>
          <w:rFonts w:ascii="Calibri" w:hAnsi="Calibri"/>
          <w:sz w:val="22"/>
          <w:szCs w:val="22"/>
        </w:rPr>
        <w:t xml:space="preserve"> w </w:t>
      </w:r>
      <w:proofErr w:type="spellStart"/>
      <w:r w:rsidR="00267F2E" w:rsidRPr="00844C77">
        <w:rPr>
          <w:rFonts w:ascii="Calibri" w:hAnsi="Calibri"/>
          <w:sz w:val="22"/>
          <w:szCs w:val="22"/>
        </w:rPr>
        <w:t>Dżammu</w:t>
      </w:r>
      <w:proofErr w:type="spellEnd"/>
      <w:r w:rsidR="00267F2E" w:rsidRPr="00844C77">
        <w:rPr>
          <w:rFonts w:ascii="Calibri" w:hAnsi="Calibri"/>
          <w:sz w:val="22"/>
          <w:szCs w:val="22"/>
        </w:rPr>
        <w:t xml:space="preserve"> </w:t>
      </w:r>
      <w:r w:rsidR="00267F2E">
        <w:rPr>
          <w:rFonts w:ascii="Calibri" w:hAnsi="Calibri"/>
          <w:sz w:val="22"/>
          <w:szCs w:val="22"/>
        </w:rPr>
        <w:t>i Kaszmirze</w:t>
      </w:r>
      <w:r>
        <w:rPr>
          <w:rFonts w:ascii="Calibri" w:hAnsi="Calibri"/>
          <w:sz w:val="22"/>
          <w:szCs w:val="22"/>
        </w:rPr>
        <w:t>)</w:t>
      </w:r>
      <w:r w:rsidR="00267F2E">
        <w:rPr>
          <w:rFonts w:ascii="Calibri" w:hAnsi="Calibri"/>
          <w:sz w:val="22"/>
          <w:szCs w:val="22"/>
        </w:rPr>
        <w:t xml:space="preserve">. Także </w:t>
      </w:r>
      <w:r w:rsidR="00267F2E" w:rsidRPr="00D60853">
        <w:rPr>
          <w:rFonts w:ascii="Calibri" w:hAnsi="Calibri"/>
          <w:sz w:val="22"/>
          <w:szCs w:val="22"/>
        </w:rPr>
        <w:t xml:space="preserve">problemy </w:t>
      </w:r>
      <w:r w:rsidRPr="00D60853">
        <w:rPr>
          <w:rFonts w:ascii="Calibri" w:hAnsi="Calibri"/>
          <w:sz w:val="22"/>
          <w:szCs w:val="22"/>
        </w:rPr>
        <w:t>na indyjskich granicach wynikające z zewnętrznych</w:t>
      </w:r>
      <w:r w:rsidRPr="00D60853">
        <w:rPr>
          <w:rFonts w:ascii="Calibri" w:hAnsi="Calibri"/>
          <w:b/>
          <w:sz w:val="22"/>
          <w:szCs w:val="22"/>
        </w:rPr>
        <w:t xml:space="preserve"> zagrożeń</w:t>
      </w:r>
      <w:r w:rsidR="00844C77" w:rsidRPr="00D60853">
        <w:rPr>
          <w:rFonts w:ascii="Calibri" w:hAnsi="Calibri"/>
          <w:b/>
          <w:sz w:val="22"/>
          <w:szCs w:val="22"/>
        </w:rPr>
        <w:t xml:space="preserve"> ze strony Pakistanu i Chin musiały</w:t>
      </w:r>
      <w:r w:rsidR="00267F2E" w:rsidRPr="00D60853">
        <w:rPr>
          <w:rFonts w:ascii="Calibri" w:hAnsi="Calibri"/>
          <w:b/>
          <w:sz w:val="22"/>
          <w:szCs w:val="22"/>
        </w:rPr>
        <w:t xml:space="preserve"> być zarządzane głównie</w:t>
      </w:r>
      <w:r w:rsidR="00844C77" w:rsidRPr="00D60853">
        <w:rPr>
          <w:rFonts w:ascii="Calibri" w:hAnsi="Calibri"/>
          <w:b/>
          <w:sz w:val="22"/>
          <w:szCs w:val="22"/>
        </w:rPr>
        <w:t xml:space="preserve"> przez instrumenty wojskowe</w:t>
      </w:r>
      <w:r w:rsidR="00844C77" w:rsidRPr="00844C77">
        <w:rPr>
          <w:rFonts w:ascii="Calibri" w:hAnsi="Calibri"/>
          <w:sz w:val="22"/>
          <w:szCs w:val="22"/>
        </w:rPr>
        <w:t xml:space="preserve">, </w:t>
      </w:r>
      <w:r w:rsidR="00D60853">
        <w:rPr>
          <w:rFonts w:ascii="Calibri" w:hAnsi="Calibri"/>
          <w:sz w:val="22"/>
          <w:szCs w:val="22"/>
        </w:rPr>
        <w:t>co wynikało głównie z faktu, że</w:t>
      </w:r>
      <w:r w:rsidR="00844C77" w:rsidRPr="00844C77">
        <w:rPr>
          <w:rFonts w:ascii="Calibri" w:hAnsi="Calibri"/>
          <w:sz w:val="22"/>
          <w:szCs w:val="22"/>
        </w:rPr>
        <w:t xml:space="preserve"> indyjskiej dyplomacji nie udało się </w:t>
      </w:r>
      <w:r w:rsidR="00D60853">
        <w:rPr>
          <w:rFonts w:ascii="Calibri" w:hAnsi="Calibri"/>
          <w:sz w:val="22"/>
          <w:szCs w:val="22"/>
        </w:rPr>
        <w:t xml:space="preserve">(do dziś) </w:t>
      </w:r>
      <w:r w:rsidR="00844C77" w:rsidRPr="00844C77">
        <w:rPr>
          <w:rFonts w:ascii="Calibri" w:hAnsi="Calibri"/>
          <w:sz w:val="22"/>
          <w:szCs w:val="22"/>
        </w:rPr>
        <w:t>rozwiązać t</w:t>
      </w:r>
      <w:r w:rsidR="00267F2E">
        <w:rPr>
          <w:rFonts w:ascii="Calibri" w:hAnsi="Calibri"/>
          <w:sz w:val="22"/>
          <w:szCs w:val="22"/>
        </w:rPr>
        <w:t>ych sporów na drodze pokojowych negocjacji</w:t>
      </w:r>
      <w:r w:rsidR="00844C77" w:rsidRPr="00844C77">
        <w:rPr>
          <w:rFonts w:ascii="Calibri" w:hAnsi="Calibri"/>
          <w:sz w:val="22"/>
          <w:szCs w:val="22"/>
        </w:rPr>
        <w:t>.</w:t>
      </w:r>
      <w:r w:rsidR="00267F2E">
        <w:rPr>
          <w:rFonts w:ascii="Calibri" w:hAnsi="Calibri"/>
          <w:sz w:val="22"/>
          <w:szCs w:val="22"/>
        </w:rPr>
        <w:t xml:space="preserve"> W związku z powyższymi uwarunkowaniami,</w:t>
      </w:r>
      <w:r w:rsidR="004F2E10">
        <w:rPr>
          <w:rFonts w:ascii="Calibri" w:hAnsi="Calibri"/>
          <w:sz w:val="22"/>
          <w:szCs w:val="22"/>
        </w:rPr>
        <w:t xml:space="preserve"> ze względu na żywotne znaczenie dla indyjskiego państwa utrzymania</w:t>
      </w:r>
      <w:r w:rsidR="004F2E10" w:rsidRPr="00844C77">
        <w:rPr>
          <w:rFonts w:ascii="Calibri" w:hAnsi="Calibri"/>
          <w:sz w:val="22"/>
          <w:szCs w:val="22"/>
        </w:rPr>
        <w:t xml:space="preserve"> bezp</w:t>
      </w:r>
      <w:r w:rsidR="004F2E10">
        <w:rPr>
          <w:rFonts w:ascii="Calibri" w:hAnsi="Calibri"/>
          <w:sz w:val="22"/>
          <w:szCs w:val="22"/>
        </w:rPr>
        <w:t xml:space="preserve">ieczeństwa wewnętrznego i </w:t>
      </w:r>
      <w:r w:rsidR="00D60853">
        <w:rPr>
          <w:rFonts w:ascii="Calibri" w:hAnsi="Calibri"/>
          <w:sz w:val="22"/>
          <w:szCs w:val="22"/>
        </w:rPr>
        <w:t>zewnętrznego</w:t>
      </w:r>
      <w:r w:rsidR="004F2E10">
        <w:rPr>
          <w:rFonts w:ascii="Calibri" w:hAnsi="Calibri"/>
          <w:sz w:val="22"/>
          <w:szCs w:val="22"/>
        </w:rPr>
        <w:t>,</w:t>
      </w:r>
      <w:r w:rsidR="00267F2E">
        <w:rPr>
          <w:rFonts w:ascii="Calibri" w:hAnsi="Calibri"/>
          <w:sz w:val="22"/>
          <w:szCs w:val="22"/>
        </w:rPr>
        <w:t xml:space="preserve"> </w:t>
      </w:r>
      <w:r w:rsidR="0021604B" w:rsidRPr="00844C77">
        <w:rPr>
          <w:rFonts w:ascii="Calibri" w:hAnsi="Calibri"/>
          <w:sz w:val="22"/>
          <w:szCs w:val="22"/>
        </w:rPr>
        <w:t>od momentu powstania niepodległego państwa</w:t>
      </w:r>
      <w:r w:rsidR="0021604B">
        <w:rPr>
          <w:rFonts w:ascii="Calibri" w:hAnsi="Calibri"/>
          <w:sz w:val="22"/>
          <w:szCs w:val="22"/>
        </w:rPr>
        <w:t xml:space="preserve"> </w:t>
      </w:r>
      <w:r w:rsidR="00267F2E">
        <w:rPr>
          <w:rFonts w:ascii="Calibri" w:hAnsi="Calibri"/>
          <w:sz w:val="22"/>
          <w:szCs w:val="22"/>
        </w:rPr>
        <w:t xml:space="preserve">IN zostały </w:t>
      </w:r>
      <w:r w:rsidR="004F2E10">
        <w:rPr>
          <w:rFonts w:ascii="Calibri" w:hAnsi="Calibri"/>
          <w:sz w:val="22"/>
          <w:szCs w:val="22"/>
        </w:rPr>
        <w:t xml:space="preserve">niejako </w:t>
      </w:r>
      <w:r w:rsidR="00267F2E">
        <w:rPr>
          <w:rFonts w:ascii="Calibri" w:hAnsi="Calibri"/>
          <w:sz w:val="22"/>
          <w:szCs w:val="22"/>
        </w:rPr>
        <w:t>skazane na utrzym</w:t>
      </w:r>
      <w:r w:rsidR="0055174F">
        <w:rPr>
          <w:rFonts w:ascii="Calibri" w:hAnsi="Calibri"/>
          <w:sz w:val="22"/>
          <w:szCs w:val="22"/>
        </w:rPr>
        <w:t>yw</w:t>
      </w:r>
      <w:r w:rsidR="00267F2E">
        <w:rPr>
          <w:rFonts w:ascii="Calibri" w:hAnsi="Calibri"/>
          <w:sz w:val="22"/>
          <w:szCs w:val="22"/>
        </w:rPr>
        <w:t>anie</w:t>
      </w:r>
      <w:r w:rsidR="00844C77" w:rsidRPr="00844C77">
        <w:rPr>
          <w:rFonts w:ascii="Calibri" w:hAnsi="Calibri"/>
          <w:sz w:val="22"/>
          <w:szCs w:val="22"/>
        </w:rPr>
        <w:t xml:space="preserve"> </w:t>
      </w:r>
      <w:r w:rsidR="00D60853">
        <w:rPr>
          <w:rFonts w:ascii="Calibri" w:hAnsi="Calibri"/>
          <w:sz w:val="22"/>
          <w:szCs w:val="22"/>
        </w:rPr>
        <w:t>dużych</w:t>
      </w:r>
      <w:r w:rsidR="00844C77" w:rsidRPr="00844C77">
        <w:rPr>
          <w:rFonts w:ascii="Calibri" w:hAnsi="Calibri"/>
          <w:sz w:val="22"/>
          <w:szCs w:val="22"/>
        </w:rPr>
        <w:t xml:space="preserve"> </w:t>
      </w:r>
      <w:r w:rsidR="0055174F">
        <w:rPr>
          <w:rFonts w:ascii="Calibri" w:hAnsi="Calibri"/>
          <w:sz w:val="22"/>
          <w:szCs w:val="22"/>
        </w:rPr>
        <w:t xml:space="preserve">sił </w:t>
      </w:r>
      <w:r w:rsidR="0055174F" w:rsidRPr="0071660E">
        <w:rPr>
          <w:rFonts w:ascii="Calibri" w:hAnsi="Calibri"/>
          <w:sz w:val="22"/>
          <w:szCs w:val="22"/>
        </w:rPr>
        <w:t>zbrojnych.</w:t>
      </w:r>
      <w:r w:rsidR="007028E2" w:rsidRPr="0071660E">
        <w:rPr>
          <w:rFonts w:ascii="Calibri" w:hAnsi="Calibri"/>
          <w:sz w:val="22"/>
          <w:szCs w:val="22"/>
        </w:rPr>
        <w:t xml:space="preserve"> </w:t>
      </w:r>
      <w:r w:rsidR="00844C77" w:rsidRPr="0071660E">
        <w:rPr>
          <w:rFonts w:ascii="Calibri" w:hAnsi="Calibri"/>
          <w:sz w:val="22"/>
          <w:szCs w:val="22"/>
        </w:rPr>
        <w:t xml:space="preserve">Dziś indyjskie siły zbrojne mają </w:t>
      </w:r>
      <w:r w:rsidR="004509CD" w:rsidRPr="0071660E">
        <w:rPr>
          <w:rFonts w:ascii="Calibri" w:hAnsi="Calibri"/>
          <w:b/>
          <w:sz w:val="22"/>
          <w:szCs w:val="22"/>
        </w:rPr>
        <w:t>udział w realizacji</w:t>
      </w:r>
      <w:r w:rsidR="00844C77" w:rsidRPr="0071660E">
        <w:rPr>
          <w:rFonts w:ascii="Calibri" w:hAnsi="Calibri"/>
          <w:b/>
          <w:sz w:val="22"/>
          <w:szCs w:val="22"/>
        </w:rPr>
        <w:t xml:space="preserve"> politycznych celów głównie na</w:t>
      </w:r>
      <w:r w:rsidR="00844C77" w:rsidRPr="002878D5">
        <w:rPr>
          <w:rFonts w:ascii="Calibri" w:hAnsi="Calibri"/>
          <w:b/>
          <w:sz w:val="22"/>
          <w:szCs w:val="22"/>
        </w:rPr>
        <w:t xml:space="preserve"> subkontynencie indyjskim i co najwyżej w jego bezpośrednim otoczeniu, a</w:t>
      </w:r>
      <w:r w:rsidR="0055174F" w:rsidRPr="002878D5">
        <w:rPr>
          <w:rFonts w:ascii="Calibri" w:hAnsi="Calibri"/>
          <w:b/>
          <w:sz w:val="22"/>
          <w:szCs w:val="22"/>
        </w:rPr>
        <w:t>le</w:t>
      </w:r>
      <w:r w:rsidR="004F2E10" w:rsidRPr="002878D5">
        <w:rPr>
          <w:rFonts w:ascii="Calibri" w:hAnsi="Calibri"/>
          <w:b/>
          <w:sz w:val="22"/>
          <w:szCs w:val="22"/>
        </w:rPr>
        <w:t xml:space="preserve"> nie na</w:t>
      </w:r>
      <w:r w:rsidR="0055174F" w:rsidRPr="002878D5">
        <w:rPr>
          <w:rFonts w:ascii="Calibri" w:hAnsi="Calibri"/>
          <w:b/>
          <w:sz w:val="22"/>
          <w:szCs w:val="22"/>
        </w:rPr>
        <w:t xml:space="preserve"> szerszej arenie</w:t>
      </w:r>
      <w:r w:rsidR="00510F91" w:rsidRPr="002878D5">
        <w:rPr>
          <w:rFonts w:ascii="Calibri" w:hAnsi="Calibri"/>
          <w:b/>
          <w:sz w:val="22"/>
          <w:szCs w:val="22"/>
        </w:rPr>
        <w:t xml:space="preserve"> </w:t>
      </w:r>
      <w:proofErr w:type="spellStart"/>
      <w:r w:rsidR="00510F91" w:rsidRPr="002878D5">
        <w:rPr>
          <w:rFonts w:ascii="Calibri" w:hAnsi="Calibri"/>
          <w:b/>
          <w:sz w:val="22"/>
          <w:szCs w:val="22"/>
        </w:rPr>
        <w:t>Indo</w:t>
      </w:r>
      <w:proofErr w:type="spellEnd"/>
      <w:r w:rsidR="00510F91" w:rsidRPr="002878D5">
        <w:rPr>
          <w:rFonts w:ascii="Calibri" w:hAnsi="Calibri"/>
          <w:b/>
          <w:sz w:val="22"/>
          <w:szCs w:val="22"/>
        </w:rPr>
        <w:t>-Pacyfiku</w:t>
      </w:r>
      <w:r w:rsidR="00510F91">
        <w:rPr>
          <w:rFonts w:ascii="Calibri" w:hAnsi="Calibri"/>
          <w:sz w:val="22"/>
          <w:szCs w:val="22"/>
        </w:rPr>
        <w:t xml:space="preserve">. Indyjskiej armii </w:t>
      </w:r>
      <w:r w:rsidR="00EC6818">
        <w:rPr>
          <w:rFonts w:ascii="Calibri" w:hAnsi="Calibri"/>
          <w:sz w:val="22"/>
          <w:szCs w:val="22"/>
        </w:rPr>
        <w:t>trudno byłoby prowadzić wielkie</w:t>
      </w:r>
      <w:r w:rsidR="00844C77" w:rsidRPr="00844C77">
        <w:rPr>
          <w:rFonts w:ascii="Calibri" w:hAnsi="Calibri"/>
          <w:sz w:val="22"/>
          <w:szCs w:val="22"/>
        </w:rPr>
        <w:t xml:space="preserve"> operacje bojowe z użyciem siły przeciwko jakimkolwiek przeciwnikowi (poza </w:t>
      </w:r>
      <w:r w:rsidR="004F2E10">
        <w:rPr>
          <w:rFonts w:ascii="Calibri" w:hAnsi="Calibri"/>
          <w:sz w:val="22"/>
          <w:szCs w:val="22"/>
        </w:rPr>
        <w:t>mniejszymi</w:t>
      </w:r>
      <w:r w:rsidR="00844C77" w:rsidRPr="00844C77">
        <w:rPr>
          <w:rFonts w:ascii="Calibri" w:hAnsi="Calibri"/>
          <w:sz w:val="22"/>
          <w:szCs w:val="22"/>
        </w:rPr>
        <w:t>) bez szerokiego wsparcia ze strony pa</w:t>
      </w:r>
      <w:r w:rsidR="0074229B">
        <w:rPr>
          <w:rFonts w:ascii="Calibri" w:hAnsi="Calibri"/>
          <w:sz w:val="22"/>
          <w:szCs w:val="22"/>
        </w:rPr>
        <w:t>rtnera zagranicznego. Si</w:t>
      </w:r>
      <w:r w:rsidR="00844C77" w:rsidRPr="00844C77">
        <w:rPr>
          <w:rFonts w:ascii="Calibri" w:hAnsi="Calibri"/>
          <w:sz w:val="22"/>
          <w:szCs w:val="22"/>
        </w:rPr>
        <w:t xml:space="preserve">ły indyjskie są </w:t>
      </w:r>
      <w:r w:rsidR="0074229B">
        <w:rPr>
          <w:rFonts w:ascii="Calibri" w:hAnsi="Calibri"/>
          <w:sz w:val="22"/>
          <w:szCs w:val="22"/>
        </w:rPr>
        <w:t xml:space="preserve">profesjonalne i </w:t>
      </w:r>
      <w:r w:rsidR="00844C77" w:rsidRPr="00844C77">
        <w:rPr>
          <w:rFonts w:ascii="Calibri" w:hAnsi="Calibri"/>
          <w:sz w:val="22"/>
          <w:szCs w:val="22"/>
        </w:rPr>
        <w:t xml:space="preserve">mogłyby </w:t>
      </w:r>
      <w:r w:rsidR="00510F91">
        <w:rPr>
          <w:rFonts w:ascii="Calibri" w:hAnsi="Calibri"/>
          <w:sz w:val="22"/>
          <w:szCs w:val="22"/>
        </w:rPr>
        <w:t xml:space="preserve">odpowiednio </w:t>
      </w:r>
      <w:r w:rsidR="00844C77" w:rsidRPr="00844C77">
        <w:rPr>
          <w:rFonts w:ascii="Calibri" w:hAnsi="Calibri"/>
          <w:sz w:val="22"/>
          <w:szCs w:val="22"/>
        </w:rPr>
        <w:t xml:space="preserve">wzmocnić </w:t>
      </w:r>
      <w:r w:rsidR="004F2E10">
        <w:rPr>
          <w:rFonts w:ascii="Calibri" w:hAnsi="Calibri"/>
          <w:sz w:val="22"/>
          <w:szCs w:val="22"/>
        </w:rPr>
        <w:t>swój potencjał umożliwiając tym samym</w:t>
      </w:r>
      <w:r w:rsidR="00844C77" w:rsidRPr="00844C77">
        <w:rPr>
          <w:rFonts w:ascii="Calibri" w:hAnsi="Calibri"/>
          <w:sz w:val="22"/>
          <w:szCs w:val="22"/>
        </w:rPr>
        <w:t xml:space="preserve"> działania i projekcję siły w szerszym teatrze </w:t>
      </w:r>
      <w:proofErr w:type="spellStart"/>
      <w:r w:rsidR="00844C77" w:rsidRPr="00844C77">
        <w:rPr>
          <w:rFonts w:ascii="Calibri" w:hAnsi="Calibri"/>
          <w:sz w:val="22"/>
          <w:szCs w:val="22"/>
        </w:rPr>
        <w:t>Indo</w:t>
      </w:r>
      <w:proofErr w:type="spellEnd"/>
      <w:r w:rsidR="00844C77" w:rsidRPr="00844C77">
        <w:rPr>
          <w:rFonts w:ascii="Calibri" w:hAnsi="Calibri"/>
          <w:sz w:val="22"/>
          <w:szCs w:val="22"/>
        </w:rPr>
        <w:t>-Pacyfiku. Pomimo okresowego</w:t>
      </w:r>
      <w:r w:rsidR="00055CAD">
        <w:rPr>
          <w:rFonts w:ascii="Calibri" w:hAnsi="Calibri"/>
          <w:sz w:val="22"/>
          <w:szCs w:val="22"/>
        </w:rPr>
        <w:t xml:space="preserve"> sygnalizowania przez indyjski rząd</w:t>
      </w:r>
      <w:r w:rsidR="00844C77" w:rsidRPr="00844C77">
        <w:rPr>
          <w:rFonts w:ascii="Calibri" w:hAnsi="Calibri"/>
          <w:sz w:val="22"/>
          <w:szCs w:val="22"/>
        </w:rPr>
        <w:t xml:space="preserve"> zainteresowania </w:t>
      </w:r>
      <w:r w:rsidR="004F2E10">
        <w:rPr>
          <w:rFonts w:ascii="Calibri" w:hAnsi="Calibri"/>
          <w:sz w:val="22"/>
          <w:szCs w:val="22"/>
        </w:rPr>
        <w:t>zachowaniem, względnie rozszerzeniem</w:t>
      </w:r>
      <w:r>
        <w:rPr>
          <w:rFonts w:ascii="Calibri" w:hAnsi="Calibri"/>
          <w:sz w:val="22"/>
          <w:szCs w:val="22"/>
        </w:rPr>
        <w:t>,</w:t>
      </w:r>
      <w:r w:rsidR="004F2E10">
        <w:rPr>
          <w:rFonts w:ascii="Calibri" w:hAnsi="Calibri"/>
          <w:sz w:val="22"/>
          <w:szCs w:val="22"/>
        </w:rPr>
        <w:t xml:space="preserve"> </w:t>
      </w:r>
      <w:r w:rsidR="00844C77" w:rsidRPr="00844C77">
        <w:rPr>
          <w:rFonts w:ascii="Calibri" w:hAnsi="Calibri"/>
          <w:sz w:val="22"/>
          <w:szCs w:val="22"/>
        </w:rPr>
        <w:t xml:space="preserve">sfery wpływów </w:t>
      </w:r>
      <w:r w:rsidR="00EC6818">
        <w:rPr>
          <w:rFonts w:ascii="Calibri" w:hAnsi="Calibri"/>
          <w:sz w:val="22"/>
          <w:szCs w:val="22"/>
        </w:rPr>
        <w:t>na przynajmniej</w:t>
      </w:r>
      <w:r w:rsidR="00844C77" w:rsidRPr="00844C77">
        <w:rPr>
          <w:rFonts w:ascii="Calibri" w:hAnsi="Calibri"/>
          <w:sz w:val="22"/>
          <w:szCs w:val="22"/>
        </w:rPr>
        <w:t xml:space="preserve"> północny basen Oceanu Indyjskiego, I</w:t>
      </w:r>
      <w:r w:rsidR="00EC6818">
        <w:rPr>
          <w:rFonts w:ascii="Calibri" w:hAnsi="Calibri"/>
          <w:sz w:val="22"/>
          <w:szCs w:val="22"/>
        </w:rPr>
        <w:t>N</w:t>
      </w:r>
      <w:r w:rsidR="00844C77" w:rsidRPr="00844C77">
        <w:rPr>
          <w:rFonts w:ascii="Calibri" w:hAnsi="Calibri"/>
          <w:sz w:val="22"/>
          <w:szCs w:val="22"/>
        </w:rPr>
        <w:t xml:space="preserve"> ograniczyły swoje wydatki na obronność</w:t>
      </w:r>
      <w:r w:rsidR="00055CAD">
        <w:rPr>
          <w:rFonts w:ascii="Calibri" w:hAnsi="Calibri"/>
          <w:sz w:val="22"/>
          <w:szCs w:val="22"/>
        </w:rPr>
        <w:t xml:space="preserve">. </w:t>
      </w:r>
      <w:r w:rsidR="00055CAD" w:rsidRPr="00420C71">
        <w:rPr>
          <w:rFonts w:ascii="Calibri" w:hAnsi="Calibri"/>
          <w:b/>
          <w:sz w:val="22"/>
          <w:szCs w:val="22"/>
        </w:rPr>
        <w:t>Niechęć IN</w:t>
      </w:r>
      <w:r w:rsidR="00844C77" w:rsidRPr="00420C71">
        <w:rPr>
          <w:rFonts w:ascii="Calibri" w:hAnsi="Calibri"/>
          <w:b/>
          <w:sz w:val="22"/>
          <w:szCs w:val="22"/>
        </w:rPr>
        <w:t xml:space="preserve"> do przeznaczania </w:t>
      </w:r>
      <w:r w:rsidR="00510F91" w:rsidRPr="00420C71">
        <w:rPr>
          <w:rFonts w:ascii="Calibri" w:hAnsi="Calibri"/>
          <w:b/>
          <w:sz w:val="22"/>
          <w:szCs w:val="22"/>
        </w:rPr>
        <w:t xml:space="preserve">większych </w:t>
      </w:r>
      <w:r w:rsidR="00844C77" w:rsidRPr="00420C71">
        <w:rPr>
          <w:rFonts w:ascii="Calibri" w:hAnsi="Calibri"/>
          <w:b/>
          <w:sz w:val="22"/>
          <w:szCs w:val="22"/>
        </w:rPr>
        <w:t>środków na rozszerzenie swojego militarnego potencjału wyni</w:t>
      </w:r>
      <w:r w:rsidR="00055CAD" w:rsidRPr="00420C71">
        <w:rPr>
          <w:rFonts w:ascii="Calibri" w:hAnsi="Calibri"/>
          <w:b/>
          <w:sz w:val="22"/>
          <w:szCs w:val="22"/>
        </w:rPr>
        <w:t>ka z realiów ekonomicznych państwa</w:t>
      </w:r>
      <w:r w:rsidR="00EC6818">
        <w:rPr>
          <w:rFonts w:ascii="Calibri" w:hAnsi="Calibri"/>
          <w:sz w:val="22"/>
          <w:szCs w:val="22"/>
        </w:rPr>
        <w:t xml:space="preserve">, </w:t>
      </w:r>
      <w:r w:rsidR="00844C77" w:rsidRPr="00844C77">
        <w:rPr>
          <w:rFonts w:ascii="Calibri" w:hAnsi="Calibri"/>
          <w:sz w:val="22"/>
          <w:szCs w:val="22"/>
        </w:rPr>
        <w:t xml:space="preserve">w którym ponad połowa z </w:t>
      </w:r>
      <w:r w:rsidR="00EC6818">
        <w:rPr>
          <w:rFonts w:ascii="Calibri" w:hAnsi="Calibri"/>
          <w:sz w:val="22"/>
          <w:szCs w:val="22"/>
        </w:rPr>
        <w:t>1,3 mld</w:t>
      </w:r>
      <w:r w:rsidR="00844C77" w:rsidRPr="00844C77">
        <w:rPr>
          <w:rFonts w:ascii="Calibri" w:hAnsi="Calibri"/>
          <w:sz w:val="22"/>
          <w:szCs w:val="22"/>
        </w:rPr>
        <w:t xml:space="preserve"> mieszkańców żyje za mniej niż 3,2 USD dziennie (mediana granicy ubóstwa Banku Światowego)</w:t>
      </w:r>
      <w:r w:rsidR="00844C77" w:rsidRPr="00055CAD">
        <w:rPr>
          <w:rStyle w:val="a9"/>
          <w:rFonts w:ascii="Calibri" w:hAnsi="Calibri"/>
          <w:sz w:val="20"/>
          <w:szCs w:val="20"/>
        </w:rPr>
        <w:footnoteReference w:id="4"/>
      </w:r>
      <w:r w:rsidR="00844C77" w:rsidRPr="00844C77">
        <w:rPr>
          <w:rFonts w:ascii="Calibri" w:hAnsi="Calibri"/>
          <w:sz w:val="22"/>
          <w:szCs w:val="22"/>
        </w:rPr>
        <w:t>.</w:t>
      </w:r>
      <w:r w:rsidR="007028E2">
        <w:rPr>
          <w:rFonts w:ascii="Calibri" w:hAnsi="Calibri"/>
          <w:sz w:val="22"/>
          <w:szCs w:val="22"/>
        </w:rPr>
        <w:t xml:space="preserve"> </w:t>
      </w:r>
      <w:r w:rsidR="00EC6818">
        <w:rPr>
          <w:rFonts w:ascii="Calibri" w:hAnsi="Calibri"/>
          <w:sz w:val="22"/>
          <w:szCs w:val="22"/>
        </w:rPr>
        <w:t>Należy pamiętać, że IN</w:t>
      </w:r>
      <w:r w:rsidR="00844C77" w:rsidRPr="00844C77">
        <w:rPr>
          <w:rFonts w:ascii="Calibri" w:hAnsi="Calibri"/>
          <w:sz w:val="22"/>
          <w:szCs w:val="22"/>
        </w:rPr>
        <w:t xml:space="preserve"> </w:t>
      </w:r>
      <w:r w:rsidR="00EC6818">
        <w:rPr>
          <w:rFonts w:ascii="Calibri" w:hAnsi="Calibri"/>
          <w:sz w:val="22"/>
          <w:szCs w:val="22"/>
        </w:rPr>
        <w:t>są</w:t>
      </w:r>
      <w:r w:rsidR="00844C77" w:rsidRPr="00844C77">
        <w:rPr>
          <w:rFonts w:ascii="Calibri" w:hAnsi="Calibri"/>
          <w:sz w:val="22"/>
          <w:szCs w:val="22"/>
        </w:rPr>
        <w:t xml:space="preserve"> silną </w:t>
      </w:r>
      <w:r w:rsidR="00844C77" w:rsidRPr="00EE16AD">
        <w:rPr>
          <w:rFonts w:ascii="Calibri" w:hAnsi="Calibri"/>
          <w:sz w:val="22"/>
          <w:szCs w:val="22"/>
        </w:rPr>
        <w:t xml:space="preserve">demokracją wyborczą, co dodatkowo wzmacnia priorytetowe traktowanie </w:t>
      </w:r>
      <w:r w:rsidR="007A658A" w:rsidRPr="00EE16AD">
        <w:rPr>
          <w:rFonts w:ascii="Calibri" w:hAnsi="Calibri"/>
          <w:sz w:val="22"/>
          <w:szCs w:val="22"/>
        </w:rPr>
        <w:t xml:space="preserve">przez indyjskich polityków </w:t>
      </w:r>
      <w:r w:rsidR="00844C77" w:rsidRPr="00EE16AD">
        <w:rPr>
          <w:rFonts w:ascii="Calibri" w:hAnsi="Calibri"/>
          <w:sz w:val="22"/>
          <w:szCs w:val="22"/>
        </w:rPr>
        <w:t>gospodarczego rozwoju</w:t>
      </w:r>
      <w:r w:rsidR="00556B35" w:rsidRPr="00EE16AD">
        <w:rPr>
          <w:rFonts w:ascii="Calibri" w:hAnsi="Calibri"/>
          <w:sz w:val="22"/>
          <w:szCs w:val="22"/>
        </w:rPr>
        <w:t xml:space="preserve"> kraju</w:t>
      </w:r>
      <w:r w:rsidR="00844C77" w:rsidRPr="00EE16AD">
        <w:rPr>
          <w:rFonts w:ascii="Calibri" w:hAnsi="Calibri"/>
          <w:sz w:val="22"/>
          <w:szCs w:val="22"/>
        </w:rPr>
        <w:t>.</w:t>
      </w:r>
      <w:r w:rsidR="00844C77" w:rsidRPr="00844C77">
        <w:rPr>
          <w:rFonts w:ascii="Calibri" w:hAnsi="Calibri"/>
          <w:sz w:val="22"/>
          <w:szCs w:val="22"/>
        </w:rPr>
        <w:t xml:space="preserve"> Od kiedy kwestie </w:t>
      </w:r>
      <w:r w:rsidR="00055CAD" w:rsidRPr="0071660E">
        <w:rPr>
          <w:rFonts w:ascii="Calibri" w:hAnsi="Calibri"/>
          <w:sz w:val="22"/>
          <w:szCs w:val="22"/>
        </w:rPr>
        <w:t>egzystencjalnych potrzeb obywateli</w:t>
      </w:r>
      <w:r w:rsidR="00844C77" w:rsidRPr="0071660E">
        <w:rPr>
          <w:rFonts w:ascii="Calibri" w:hAnsi="Calibri"/>
          <w:sz w:val="22"/>
          <w:szCs w:val="22"/>
        </w:rPr>
        <w:t xml:space="preserve"> mają kluczowe znac</w:t>
      </w:r>
      <w:r w:rsidR="001775C2" w:rsidRPr="0071660E">
        <w:rPr>
          <w:rFonts w:ascii="Calibri" w:hAnsi="Calibri"/>
          <w:sz w:val="22"/>
          <w:szCs w:val="22"/>
        </w:rPr>
        <w:t>zenie dla sukcesu w polityce</w:t>
      </w:r>
      <w:r w:rsidR="0074229B" w:rsidRPr="0071660E">
        <w:rPr>
          <w:rFonts w:ascii="Calibri" w:hAnsi="Calibri"/>
          <w:sz w:val="22"/>
          <w:szCs w:val="22"/>
        </w:rPr>
        <w:t xml:space="preserve"> wewnętrznej</w:t>
      </w:r>
      <w:r w:rsidR="009A247E" w:rsidRPr="0071660E">
        <w:rPr>
          <w:rFonts w:ascii="Calibri" w:hAnsi="Calibri"/>
          <w:sz w:val="22"/>
          <w:szCs w:val="22"/>
        </w:rPr>
        <w:t>,</w:t>
      </w:r>
      <w:r w:rsidR="00844C77" w:rsidRPr="0071660E">
        <w:rPr>
          <w:rFonts w:ascii="Calibri" w:hAnsi="Calibri"/>
          <w:sz w:val="22"/>
          <w:szCs w:val="22"/>
        </w:rPr>
        <w:t xml:space="preserve"> przywódcy Indii konsekwentnie pr</w:t>
      </w:r>
      <w:r w:rsidR="0074229B" w:rsidRPr="0071660E">
        <w:rPr>
          <w:rFonts w:ascii="Calibri" w:hAnsi="Calibri"/>
          <w:sz w:val="22"/>
          <w:szCs w:val="22"/>
        </w:rPr>
        <w:t xml:space="preserve">zedkładają </w:t>
      </w:r>
      <w:r w:rsidR="0074229B" w:rsidRPr="0071660E">
        <w:rPr>
          <w:rFonts w:ascii="Calibri" w:hAnsi="Calibri"/>
          <w:b/>
          <w:sz w:val="22"/>
          <w:szCs w:val="22"/>
        </w:rPr>
        <w:t>kwestie rozwoju ekonomicznego i technologicznego nad wzrost</w:t>
      </w:r>
      <w:r w:rsidR="00844C77" w:rsidRPr="0071660E">
        <w:rPr>
          <w:rFonts w:ascii="Calibri" w:hAnsi="Calibri"/>
          <w:b/>
          <w:sz w:val="22"/>
          <w:szCs w:val="22"/>
        </w:rPr>
        <w:t xml:space="preserve"> </w:t>
      </w:r>
      <w:r w:rsidR="00EE16AD" w:rsidRPr="0071660E">
        <w:rPr>
          <w:rFonts w:ascii="Calibri" w:hAnsi="Calibri"/>
          <w:b/>
          <w:sz w:val="22"/>
          <w:szCs w:val="22"/>
        </w:rPr>
        <w:t>znaczenia</w:t>
      </w:r>
      <w:r w:rsidR="00844C77" w:rsidRPr="0071660E">
        <w:rPr>
          <w:rFonts w:ascii="Calibri" w:hAnsi="Calibri"/>
          <w:b/>
          <w:sz w:val="22"/>
          <w:szCs w:val="22"/>
        </w:rPr>
        <w:t xml:space="preserve"> kraju poprzez instrumenty wojskowe</w:t>
      </w:r>
      <w:r w:rsidR="00844C77" w:rsidRPr="0071660E">
        <w:rPr>
          <w:rFonts w:ascii="Calibri" w:hAnsi="Calibri"/>
          <w:sz w:val="22"/>
          <w:szCs w:val="22"/>
        </w:rPr>
        <w:t>.</w:t>
      </w:r>
    </w:p>
    <w:p w14:paraId="248E9484" w14:textId="77777777" w:rsidR="00844C77" w:rsidRPr="00844C77" w:rsidRDefault="00844C77" w:rsidP="00284609">
      <w:pPr>
        <w:spacing w:before="80" w:after="80"/>
        <w:jc w:val="both"/>
        <w:rPr>
          <w:rFonts w:ascii="Calibri" w:hAnsi="Calibri"/>
          <w:sz w:val="22"/>
          <w:szCs w:val="22"/>
        </w:rPr>
      </w:pPr>
      <w:r w:rsidRPr="00844C77">
        <w:rPr>
          <w:rFonts w:ascii="Calibri" w:hAnsi="Calibri"/>
          <w:sz w:val="22"/>
          <w:szCs w:val="22"/>
        </w:rPr>
        <w:t>Po uzyskaniu niepodległości, indyjskie wyd</w:t>
      </w:r>
      <w:r w:rsidR="007A658A">
        <w:rPr>
          <w:rFonts w:ascii="Calibri" w:hAnsi="Calibri"/>
          <w:sz w:val="22"/>
          <w:szCs w:val="22"/>
        </w:rPr>
        <w:t xml:space="preserve">atki obronne pozostawały na poziomie od </w:t>
      </w:r>
      <w:r w:rsidRPr="00844C77">
        <w:rPr>
          <w:rFonts w:ascii="Calibri" w:hAnsi="Calibri"/>
          <w:sz w:val="22"/>
          <w:szCs w:val="22"/>
        </w:rPr>
        <w:t xml:space="preserve">1,5 do </w:t>
      </w:r>
      <w:r w:rsidR="007A658A">
        <w:rPr>
          <w:rFonts w:ascii="Calibri" w:hAnsi="Calibri"/>
          <w:sz w:val="22"/>
          <w:szCs w:val="22"/>
        </w:rPr>
        <w:t>2,5</w:t>
      </w:r>
      <w:r w:rsidR="00715063">
        <w:rPr>
          <w:rFonts w:ascii="Calibri" w:hAnsi="Calibri"/>
          <w:sz w:val="22"/>
          <w:szCs w:val="22"/>
        </w:rPr>
        <w:t>%</w:t>
      </w:r>
      <w:r w:rsidR="007A658A">
        <w:rPr>
          <w:rFonts w:ascii="Calibri" w:hAnsi="Calibri"/>
          <w:sz w:val="22"/>
          <w:szCs w:val="22"/>
        </w:rPr>
        <w:t xml:space="preserve"> PKB i rosły podczas prowadzonych</w:t>
      </w:r>
      <w:r w:rsidRPr="00844C77">
        <w:rPr>
          <w:rFonts w:ascii="Calibri" w:hAnsi="Calibri"/>
          <w:sz w:val="22"/>
          <w:szCs w:val="22"/>
        </w:rPr>
        <w:t xml:space="preserve"> wojen. Indyjski budżet obronny </w:t>
      </w:r>
      <w:r w:rsidRPr="00EE16AD">
        <w:rPr>
          <w:rFonts w:ascii="Calibri" w:hAnsi="Calibri"/>
          <w:b/>
          <w:sz w:val="22"/>
          <w:szCs w:val="22"/>
        </w:rPr>
        <w:t xml:space="preserve">w latach 2019–2020 oscylował na poziomie </w:t>
      </w:r>
      <w:r w:rsidR="007A658A" w:rsidRPr="00EE16AD">
        <w:rPr>
          <w:rFonts w:ascii="Calibri" w:hAnsi="Calibri"/>
          <w:b/>
          <w:sz w:val="22"/>
          <w:szCs w:val="22"/>
        </w:rPr>
        <w:t>ok. 62 mld USD, co plasuje IN</w:t>
      </w:r>
      <w:r w:rsidRPr="00EE16AD">
        <w:rPr>
          <w:rFonts w:ascii="Calibri" w:hAnsi="Calibri"/>
          <w:b/>
          <w:sz w:val="22"/>
          <w:szCs w:val="22"/>
        </w:rPr>
        <w:t xml:space="preserve"> wśród sześciu </w:t>
      </w:r>
      <w:r w:rsidR="00EE16AD" w:rsidRPr="00EE16AD">
        <w:rPr>
          <w:rFonts w:ascii="Calibri" w:hAnsi="Calibri"/>
          <w:b/>
          <w:sz w:val="22"/>
          <w:szCs w:val="22"/>
        </w:rPr>
        <w:t>państw</w:t>
      </w:r>
      <w:r w:rsidRPr="00EE16AD">
        <w:rPr>
          <w:rFonts w:ascii="Calibri" w:hAnsi="Calibri"/>
          <w:b/>
          <w:sz w:val="22"/>
          <w:szCs w:val="22"/>
        </w:rPr>
        <w:t xml:space="preserve"> z największymi na świecie wydatkami na wojsko</w:t>
      </w:r>
      <w:r w:rsidRPr="00844C77">
        <w:rPr>
          <w:rFonts w:ascii="Calibri" w:hAnsi="Calibri"/>
          <w:sz w:val="22"/>
          <w:szCs w:val="22"/>
        </w:rPr>
        <w:t xml:space="preserve"> (USA, Chiny, Indie, Rosja, Arabia Saudyjska, Francja, Niemcy)</w:t>
      </w:r>
      <w:r w:rsidRPr="007A658A">
        <w:rPr>
          <w:rStyle w:val="a9"/>
          <w:rFonts w:ascii="Calibri" w:hAnsi="Calibri"/>
          <w:sz w:val="20"/>
          <w:szCs w:val="20"/>
        </w:rPr>
        <w:footnoteReference w:id="5"/>
      </w:r>
      <w:r w:rsidR="007A658A">
        <w:rPr>
          <w:rFonts w:ascii="Calibri" w:hAnsi="Calibri"/>
          <w:sz w:val="22"/>
          <w:szCs w:val="22"/>
        </w:rPr>
        <w:t>.</w:t>
      </w:r>
      <w:r w:rsidR="00EE16AD">
        <w:rPr>
          <w:rFonts w:ascii="Calibri" w:hAnsi="Calibri"/>
          <w:sz w:val="22"/>
          <w:szCs w:val="22"/>
        </w:rPr>
        <w:t xml:space="preserve"> </w:t>
      </w:r>
      <w:r w:rsidRPr="00844C77">
        <w:rPr>
          <w:rFonts w:ascii="Calibri" w:hAnsi="Calibri"/>
          <w:sz w:val="22"/>
          <w:szCs w:val="22"/>
        </w:rPr>
        <w:t xml:space="preserve">Chociaż </w:t>
      </w:r>
      <w:r w:rsidR="00EE16AD">
        <w:rPr>
          <w:rFonts w:ascii="Calibri" w:hAnsi="Calibri"/>
          <w:sz w:val="22"/>
          <w:szCs w:val="22"/>
        </w:rPr>
        <w:t>ww. kwota</w:t>
      </w:r>
      <w:r w:rsidRPr="00844C77">
        <w:rPr>
          <w:rFonts w:ascii="Calibri" w:hAnsi="Calibri"/>
          <w:sz w:val="22"/>
          <w:szCs w:val="22"/>
        </w:rPr>
        <w:t xml:space="preserve"> jest </w:t>
      </w:r>
      <w:r w:rsidRPr="00844C77">
        <w:rPr>
          <w:rFonts w:ascii="Calibri" w:hAnsi="Calibri"/>
          <w:sz w:val="22"/>
          <w:szCs w:val="22"/>
        </w:rPr>
        <w:lastRenderedPageBreak/>
        <w:t xml:space="preserve">nieco </w:t>
      </w:r>
      <w:r w:rsidR="007A658A">
        <w:rPr>
          <w:rFonts w:ascii="Calibri" w:hAnsi="Calibri"/>
          <w:sz w:val="22"/>
          <w:szCs w:val="22"/>
        </w:rPr>
        <w:t>niższa</w:t>
      </w:r>
      <w:r w:rsidRPr="00844C77">
        <w:rPr>
          <w:rFonts w:ascii="Calibri" w:hAnsi="Calibri"/>
          <w:sz w:val="22"/>
          <w:szCs w:val="22"/>
        </w:rPr>
        <w:t xml:space="preserve"> niż jedna trzecia oficjalnych wydatków obronnych Chin, to </w:t>
      </w:r>
      <w:r w:rsidR="00EE16AD">
        <w:rPr>
          <w:rFonts w:ascii="Calibri" w:hAnsi="Calibri"/>
          <w:sz w:val="22"/>
          <w:szCs w:val="22"/>
        </w:rPr>
        <w:t xml:space="preserve">jest </w:t>
      </w:r>
      <w:r w:rsidR="007A658A">
        <w:rPr>
          <w:rFonts w:ascii="Calibri" w:hAnsi="Calibri"/>
          <w:sz w:val="22"/>
          <w:szCs w:val="22"/>
        </w:rPr>
        <w:t>nadal pięciokrotnie wyższa</w:t>
      </w:r>
      <w:r w:rsidR="00EE16AD">
        <w:rPr>
          <w:rFonts w:ascii="Calibri" w:hAnsi="Calibri"/>
          <w:sz w:val="22"/>
          <w:szCs w:val="22"/>
        </w:rPr>
        <w:t xml:space="preserve"> niż budżet obronny Pakistanu.</w:t>
      </w:r>
    </w:p>
    <w:p w14:paraId="0CE443EE" w14:textId="77777777" w:rsidR="00844C77" w:rsidRPr="0071660E" w:rsidRDefault="00247567" w:rsidP="00284609">
      <w:pPr>
        <w:spacing w:before="80" w:after="8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Chociaż</w:t>
      </w:r>
      <w:r w:rsidRPr="00844C77">
        <w:rPr>
          <w:rFonts w:ascii="Calibri" w:hAnsi="Calibri"/>
          <w:sz w:val="22"/>
          <w:szCs w:val="22"/>
        </w:rPr>
        <w:t xml:space="preserve"> </w:t>
      </w:r>
      <w:r w:rsidR="00844C77" w:rsidRPr="00844C77">
        <w:rPr>
          <w:rFonts w:ascii="Calibri" w:hAnsi="Calibri"/>
          <w:sz w:val="22"/>
          <w:szCs w:val="22"/>
        </w:rPr>
        <w:t xml:space="preserve">wydatki </w:t>
      </w:r>
      <w:r w:rsidR="00EE16AD">
        <w:rPr>
          <w:rFonts w:ascii="Calibri" w:hAnsi="Calibri"/>
          <w:sz w:val="22"/>
          <w:szCs w:val="22"/>
        </w:rPr>
        <w:t>IN na wojskowość są wysokie</w:t>
      </w:r>
      <w:r w:rsidR="007A658A">
        <w:rPr>
          <w:rFonts w:ascii="Calibri" w:hAnsi="Calibri"/>
          <w:sz w:val="22"/>
          <w:szCs w:val="22"/>
        </w:rPr>
        <w:t xml:space="preserve">, </w:t>
      </w:r>
      <w:r w:rsidR="00EE16AD">
        <w:rPr>
          <w:rFonts w:ascii="Calibri" w:hAnsi="Calibri"/>
          <w:sz w:val="22"/>
          <w:szCs w:val="22"/>
        </w:rPr>
        <w:t>to</w:t>
      </w:r>
      <w:r w:rsidR="00844C77" w:rsidRPr="00844C77">
        <w:rPr>
          <w:rFonts w:ascii="Calibri" w:hAnsi="Calibri"/>
          <w:sz w:val="22"/>
          <w:szCs w:val="22"/>
        </w:rPr>
        <w:t xml:space="preserve"> </w:t>
      </w:r>
      <w:r w:rsidR="00EE16AD">
        <w:rPr>
          <w:rFonts w:ascii="Calibri" w:hAnsi="Calibri"/>
          <w:sz w:val="22"/>
          <w:szCs w:val="22"/>
        </w:rPr>
        <w:t>ich</w:t>
      </w:r>
      <w:r w:rsidR="00844C77" w:rsidRPr="00844C77">
        <w:rPr>
          <w:rFonts w:ascii="Calibri" w:hAnsi="Calibri"/>
          <w:sz w:val="22"/>
          <w:szCs w:val="22"/>
        </w:rPr>
        <w:t xml:space="preserve"> analiza ujawnia istotne problemy. Indyjski budżet o</w:t>
      </w:r>
      <w:r w:rsidR="00AD0A29">
        <w:rPr>
          <w:rFonts w:ascii="Calibri" w:hAnsi="Calibri"/>
          <w:sz w:val="22"/>
          <w:szCs w:val="22"/>
        </w:rPr>
        <w:t xml:space="preserve">bronny obejmuje trzy kategorie: (1) </w:t>
      </w:r>
      <w:r w:rsidR="00844C77" w:rsidRPr="00844C77">
        <w:rPr>
          <w:rFonts w:ascii="Calibri" w:hAnsi="Calibri"/>
          <w:sz w:val="22"/>
          <w:szCs w:val="22"/>
        </w:rPr>
        <w:t>wydatki cywilne zwi</w:t>
      </w:r>
      <w:r w:rsidR="00AD0A29">
        <w:rPr>
          <w:rFonts w:ascii="Calibri" w:hAnsi="Calibri"/>
          <w:sz w:val="22"/>
          <w:szCs w:val="22"/>
        </w:rPr>
        <w:t xml:space="preserve">ązane z Ministerstwem Obrony, (2) </w:t>
      </w:r>
      <w:r w:rsidR="00AD0A29" w:rsidRPr="0071660E">
        <w:rPr>
          <w:rFonts w:ascii="Calibri" w:hAnsi="Calibri"/>
          <w:sz w:val="22"/>
          <w:szCs w:val="22"/>
        </w:rPr>
        <w:t>emerytury obronne oraz</w:t>
      </w:r>
      <w:r w:rsidR="00844C77" w:rsidRPr="0071660E">
        <w:rPr>
          <w:rFonts w:ascii="Calibri" w:hAnsi="Calibri"/>
          <w:sz w:val="22"/>
          <w:szCs w:val="22"/>
        </w:rPr>
        <w:t xml:space="preserve"> </w:t>
      </w:r>
      <w:r w:rsidR="00AD0A29" w:rsidRPr="0071660E">
        <w:rPr>
          <w:rFonts w:ascii="Calibri" w:hAnsi="Calibri"/>
          <w:sz w:val="22"/>
          <w:szCs w:val="22"/>
        </w:rPr>
        <w:t xml:space="preserve">(3) </w:t>
      </w:r>
      <w:r w:rsidR="00844C77" w:rsidRPr="0071660E">
        <w:rPr>
          <w:rFonts w:ascii="Calibri" w:hAnsi="Calibri"/>
          <w:sz w:val="22"/>
          <w:szCs w:val="22"/>
        </w:rPr>
        <w:t xml:space="preserve">wydatki na </w:t>
      </w:r>
      <w:r w:rsidR="00AD0A29" w:rsidRPr="0071660E">
        <w:rPr>
          <w:rFonts w:ascii="Calibri" w:hAnsi="Calibri"/>
          <w:sz w:val="22"/>
          <w:szCs w:val="22"/>
        </w:rPr>
        <w:t>służby obrony</w:t>
      </w:r>
      <w:r w:rsidR="00844C77" w:rsidRPr="0071660E">
        <w:rPr>
          <w:rFonts w:ascii="Calibri" w:hAnsi="Calibri"/>
          <w:sz w:val="22"/>
          <w:szCs w:val="22"/>
        </w:rPr>
        <w:t>, w tym przydziały dla armii, marynarki wojenn</w:t>
      </w:r>
      <w:r w:rsidR="00AD0A29" w:rsidRPr="0071660E">
        <w:rPr>
          <w:rFonts w:ascii="Calibri" w:hAnsi="Calibri"/>
          <w:sz w:val="22"/>
          <w:szCs w:val="22"/>
        </w:rPr>
        <w:t>ej,</w:t>
      </w:r>
      <w:r w:rsidR="00844C77" w:rsidRPr="0071660E">
        <w:rPr>
          <w:rFonts w:ascii="Calibri" w:hAnsi="Calibri"/>
          <w:sz w:val="22"/>
          <w:szCs w:val="22"/>
        </w:rPr>
        <w:t xml:space="preserve"> </w:t>
      </w:r>
      <w:r w:rsidR="00AD0A29" w:rsidRPr="0071660E">
        <w:rPr>
          <w:rFonts w:ascii="Calibri" w:hAnsi="Calibri"/>
          <w:sz w:val="22"/>
          <w:szCs w:val="22"/>
        </w:rPr>
        <w:t>sił powietrznych (IAF), badania i r</w:t>
      </w:r>
      <w:r w:rsidR="005F598A" w:rsidRPr="0071660E">
        <w:rPr>
          <w:rFonts w:ascii="Calibri" w:hAnsi="Calibri"/>
          <w:sz w:val="22"/>
          <w:szCs w:val="22"/>
        </w:rPr>
        <w:t>ozwój</w:t>
      </w:r>
      <w:r w:rsidR="00844C77" w:rsidRPr="0071660E">
        <w:rPr>
          <w:rFonts w:ascii="Calibri" w:hAnsi="Calibri"/>
          <w:sz w:val="22"/>
          <w:szCs w:val="22"/>
        </w:rPr>
        <w:t xml:space="preserve"> </w:t>
      </w:r>
      <w:r w:rsidR="005F598A" w:rsidRPr="0071660E">
        <w:rPr>
          <w:rFonts w:ascii="Calibri" w:hAnsi="Calibri"/>
          <w:sz w:val="22"/>
          <w:szCs w:val="22"/>
        </w:rPr>
        <w:t>(</w:t>
      </w:r>
      <w:proofErr w:type="spellStart"/>
      <w:r w:rsidR="005F598A" w:rsidRPr="0071660E">
        <w:rPr>
          <w:rFonts w:ascii="Calibri" w:hAnsi="Calibri"/>
          <w:i/>
          <w:sz w:val="22"/>
          <w:szCs w:val="22"/>
        </w:rPr>
        <w:t>Defense</w:t>
      </w:r>
      <w:proofErr w:type="spellEnd"/>
      <w:r w:rsidR="005F598A" w:rsidRPr="0071660E">
        <w:rPr>
          <w:rFonts w:ascii="Calibri" w:hAnsi="Calibri"/>
          <w:i/>
          <w:sz w:val="22"/>
          <w:szCs w:val="22"/>
        </w:rPr>
        <w:t xml:space="preserve"> </w:t>
      </w:r>
      <w:proofErr w:type="spellStart"/>
      <w:r w:rsidR="005F598A" w:rsidRPr="0071660E">
        <w:rPr>
          <w:rFonts w:ascii="Calibri" w:hAnsi="Calibri"/>
          <w:i/>
          <w:sz w:val="22"/>
          <w:szCs w:val="22"/>
        </w:rPr>
        <w:t>Research</w:t>
      </w:r>
      <w:proofErr w:type="spellEnd"/>
      <w:r w:rsidR="005F598A" w:rsidRPr="0071660E">
        <w:rPr>
          <w:rFonts w:ascii="Calibri" w:hAnsi="Calibri"/>
          <w:i/>
          <w:sz w:val="22"/>
          <w:szCs w:val="22"/>
        </w:rPr>
        <w:t xml:space="preserve"> and Development </w:t>
      </w:r>
      <w:proofErr w:type="spellStart"/>
      <w:r w:rsidR="005F598A" w:rsidRPr="0071660E">
        <w:rPr>
          <w:rFonts w:ascii="Calibri" w:hAnsi="Calibri"/>
          <w:i/>
          <w:sz w:val="22"/>
          <w:szCs w:val="22"/>
        </w:rPr>
        <w:t>Organisation</w:t>
      </w:r>
      <w:proofErr w:type="spellEnd"/>
      <w:r w:rsidR="005F598A" w:rsidRPr="0071660E">
        <w:rPr>
          <w:rFonts w:ascii="Calibri" w:hAnsi="Calibri"/>
          <w:i/>
          <w:sz w:val="22"/>
          <w:szCs w:val="22"/>
        </w:rPr>
        <w:t>, DRDO</w:t>
      </w:r>
      <w:r w:rsidR="005F598A" w:rsidRPr="0071660E">
        <w:rPr>
          <w:rFonts w:ascii="Calibri" w:hAnsi="Calibri"/>
          <w:sz w:val="22"/>
          <w:szCs w:val="22"/>
        </w:rPr>
        <w:t xml:space="preserve">) </w:t>
      </w:r>
      <w:r w:rsidR="006F3F38" w:rsidRPr="0071660E">
        <w:rPr>
          <w:rFonts w:ascii="Calibri" w:hAnsi="Calibri"/>
          <w:sz w:val="22"/>
          <w:szCs w:val="22"/>
        </w:rPr>
        <w:t>oraz</w:t>
      </w:r>
      <w:r w:rsidR="00844C77" w:rsidRPr="0071660E">
        <w:rPr>
          <w:rFonts w:ascii="Calibri" w:hAnsi="Calibri"/>
          <w:sz w:val="22"/>
          <w:szCs w:val="22"/>
        </w:rPr>
        <w:t xml:space="preserve"> </w:t>
      </w:r>
      <w:r w:rsidR="006F3F38" w:rsidRPr="0071660E">
        <w:rPr>
          <w:rFonts w:ascii="Calibri" w:hAnsi="Calibri"/>
          <w:sz w:val="22"/>
          <w:szCs w:val="22"/>
        </w:rPr>
        <w:t>państwowe zakłady zbrojeniowe</w:t>
      </w:r>
      <w:r w:rsidR="00844C77" w:rsidRPr="0071660E">
        <w:rPr>
          <w:rFonts w:ascii="Calibri" w:hAnsi="Calibri"/>
          <w:sz w:val="22"/>
          <w:szCs w:val="22"/>
        </w:rPr>
        <w:t xml:space="preserve"> </w:t>
      </w:r>
      <w:r w:rsidR="00AD0A29" w:rsidRPr="0071660E">
        <w:rPr>
          <w:rFonts w:ascii="Calibri" w:hAnsi="Calibri"/>
          <w:sz w:val="22"/>
          <w:szCs w:val="22"/>
        </w:rPr>
        <w:t>(</w:t>
      </w:r>
      <w:r w:rsidR="00844C77" w:rsidRPr="0071660E">
        <w:rPr>
          <w:rFonts w:ascii="Calibri" w:hAnsi="Calibri"/>
          <w:i/>
          <w:sz w:val="22"/>
          <w:szCs w:val="22"/>
        </w:rPr>
        <w:t xml:space="preserve">Indian </w:t>
      </w:r>
      <w:proofErr w:type="spellStart"/>
      <w:r w:rsidR="00844C77" w:rsidRPr="0071660E">
        <w:rPr>
          <w:rFonts w:ascii="Calibri" w:hAnsi="Calibri"/>
          <w:i/>
          <w:sz w:val="22"/>
          <w:szCs w:val="22"/>
        </w:rPr>
        <w:t>Ordnance</w:t>
      </w:r>
      <w:proofErr w:type="spellEnd"/>
      <w:r w:rsidR="00844C77" w:rsidRPr="0071660E">
        <w:rPr>
          <w:rFonts w:ascii="Calibri" w:hAnsi="Calibri"/>
          <w:i/>
          <w:sz w:val="22"/>
          <w:szCs w:val="22"/>
        </w:rPr>
        <w:t xml:space="preserve"> </w:t>
      </w:r>
      <w:proofErr w:type="spellStart"/>
      <w:r w:rsidR="00844C77" w:rsidRPr="0071660E">
        <w:rPr>
          <w:rFonts w:ascii="Calibri" w:hAnsi="Calibri"/>
          <w:i/>
          <w:sz w:val="22"/>
          <w:szCs w:val="22"/>
        </w:rPr>
        <w:t>Factories</w:t>
      </w:r>
      <w:proofErr w:type="spellEnd"/>
      <w:r w:rsidR="00AD0A29" w:rsidRPr="0071660E">
        <w:rPr>
          <w:rFonts w:ascii="Calibri" w:hAnsi="Calibri"/>
          <w:sz w:val="22"/>
          <w:szCs w:val="22"/>
        </w:rPr>
        <w:t>)</w:t>
      </w:r>
      <w:r w:rsidR="00844C77" w:rsidRPr="0071660E">
        <w:rPr>
          <w:rFonts w:ascii="Calibri" w:hAnsi="Calibri"/>
          <w:sz w:val="22"/>
          <w:szCs w:val="22"/>
        </w:rPr>
        <w:t xml:space="preserve">. Indyjski budżet obronny </w:t>
      </w:r>
      <w:r w:rsidR="00EE16AD" w:rsidRPr="0071660E">
        <w:rPr>
          <w:rFonts w:ascii="Calibri" w:hAnsi="Calibri"/>
          <w:sz w:val="22"/>
          <w:szCs w:val="22"/>
        </w:rPr>
        <w:t>obejmuje ww. komponenty</w:t>
      </w:r>
      <w:r w:rsidR="00844C77" w:rsidRPr="0071660E">
        <w:rPr>
          <w:rFonts w:ascii="Calibri" w:hAnsi="Calibri"/>
          <w:sz w:val="22"/>
          <w:szCs w:val="22"/>
        </w:rPr>
        <w:t xml:space="preserve">, </w:t>
      </w:r>
      <w:r w:rsidR="007A240A" w:rsidRPr="0071660E">
        <w:rPr>
          <w:rFonts w:ascii="Calibri" w:hAnsi="Calibri"/>
          <w:sz w:val="22"/>
          <w:szCs w:val="22"/>
        </w:rPr>
        <w:t xml:space="preserve">przy czym </w:t>
      </w:r>
      <w:r w:rsidR="00844C77" w:rsidRPr="0071660E">
        <w:rPr>
          <w:rFonts w:ascii="Calibri" w:hAnsi="Calibri"/>
          <w:sz w:val="22"/>
          <w:szCs w:val="22"/>
        </w:rPr>
        <w:t>trzecia kategoria (</w:t>
      </w:r>
      <w:r w:rsidR="00AD0A29" w:rsidRPr="0071660E">
        <w:rPr>
          <w:rFonts w:ascii="Calibri" w:hAnsi="Calibri"/>
          <w:sz w:val="22"/>
          <w:szCs w:val="22"/>
        </w:rPr>
        <w:t>służby obrony</w:t>
      </w:r>
      <w:r w:rsidR="00EE16AD" w:rsidRPr="0071660E">
        <w:rPr>
          <w:rFonts w:ascii="Calibri" w:hAnsi="Calibri"/>
          <w:sz w:val="22"/>
          <w:szCs w:val="22"/>
        </w:rPr>
        <w:t>) otrzymuje ok.</w:t>
      </w:r>
      <w:r w:rsidR="007A240A" w:rsidRPr="0071660E">
        <w:rPr>
          <w:rFonts w:ascii="Calibri" w:hAnsi="Calibri"/>
          <w:sz w:val="22"/>
          <w:szCs w:val="22"/>
        </w:rPr>
        <w:t xml:space="preserve"> 71 proc. środków</w:t>
      </w:r>
      <w:r w:rsidR="00844C77" w:rsidRPr="0071660E">
        <w:rPr>
          <w:rFonts w:ascii="Calibri" w:hAnsi="Calibri"/>
          <w:sz w:val="22"/>
          <w:szCs w:val="22"/>
        </w:rPr>
        <w:t xml:space="preserve"> (z łącznych wydatków 62 mld USD), czyli</w:t>
      </w:r>
      <w:r w:rsidR="00AD0A29" w:rsidRPr="0071660E">
        <w:rPr>
          <w:rFonts w:ascii="Calibri" w:hAnsi="Calibri"/>
          <w:sz w:val="22"/>
          <w:szCs w:val="22"/>
        </w:rPr>
        <w:t xml:space="preserve"> ok. 44 mld USD. Lwia część (56 proc.</w:t>
      </w:r>
      <w:r w:rsidR="00844C77" w:rsidRPr="0071660E">
        <w:rPr>
          <w:rFonts w:ascii="Calibri" w:hAnsi="Calibri"/>
          <w:sz w:val="22"/>
          <w:szCs w:val="22"/>
        </w:rPr>
        <w:t>) trafia do indyjskiej armii (wojska lądowe) i w dalszej kolejności do</w:t>
      </w:r>
      <w:r w:rsidR="00AD0A29" w:rsidRPr="0071660E">
        <w:rPr>
          <w:rFonts w:ascii="Calibri" w:hAnsi="Calibri"/>
          <w:sz w:val="22"/>
          <w:szCs w:val="22"/>
        </w:rPr>
        <w:t xml:space="preserve"> IAF (23 proc.</w:t>
      </w:r>
      <w:r w:rsidR="00844C77" w:rsidRPr="0071660E">
        <w:rPr>
          <w:rFonts w:ascii="Calibri" w:hAnsi="Calibri"/>
          <w:sz w:val="22"/>
          <w:szCs w:val="22"/>
        </w:rPr>
        <w:t>), indyjskiej marynarki wojennej (15</w:t>
      </w:r>
      <w:r w:rsidR="00AD0A29" w:rsidRPr="0071660E">
        <w:rPr>
          <w:rFonts w:ascii="Calibri" w:hAnsi="Calibri"/>
          <w:sz w:val="22"/>
          <w:szCs w:val="22"/>
        </w:rPr>
        <w:t xml:space="preserve"> proc.</w:t>
      </w:r>
      <w:r w:rsidR="00844C77" w:rsidRPr="0071660E">
        <w:rPr>
          <w:rFonts w:ascii="Calibri" w:hAnsi="Calibri"/>
          <w:sz w:val="22"/>
          <w:szCs w:val="22"/>
        </w:rPr>
        <w:t xml:space="preserve">) i </w:t>
      </w:r>
      <w:r w:rsidR="00AD0A29" w:rsidRPr="0071660E">
        <w:rPr>
          <w:rFonts w:ascii="Calibri" w:hAnsi="Calibri"/>
          <w:sz w:val="22"/>
          <w:szCs w:val="22"/>
        </w:rPr>
        <w:t xml:space="preserve">na badania i rozwój </w:t>
      </w:r>
      <w:r w:rsidR="005F598A" w:rsidRPr="0071660E">
        <w:rPr>
          <w:rFonts w:ascii="Calibri" w:hAnsi="Calibri"/>
          <w:sz w:val="22"/>
          <w:szCs w:val="22"/>
        </w:rPr>
        <w:t>(</w:t>
      </w:r>
      <w:proofErr w:type="spellStart"/>
      <w:r w:rsidR="005F598A" w:rsidRPr="0071660E">
        <w:rPr>
          <w:rFonts w:ascii="Calibri" w:hAnsi="Calibri"/>
          <w:i/>
          <w:sz w:val="22"/>
          <w:szCs w:val="22"/>
        </w:rPr>
        <w:t>Defense</w:t>
      </w:r>
      <w:proofErr w:type="spellEnd"/>
      <w:r w:rsidR="005F598A" w:rsidRPr="0071660E">
        <w:rPr>
          <w:rFonts w:ascii="Calibri" w:hAnsi="Calibri"/>
          <w:i/>
          <w:sz w:val="22"/>
          <w:szCs w:val="22"/>
        </w:rPr>
        <w:t xml:space="preserve"> </w:t>
      </w:r>
      <w:proofErr w:type="spellStart"/>
      <w:r w:rsidR="005F598A" w:rsidRPr="0071660E">
        <w:rPr>
          <w:rFonts w:ascii="Calibri" w:hAnsi="Calibri"/>
          <w:i/>
          <w:sz w:val="22"/>
          <w:szCs w:val="22"/>
        </w:rPr>
        <w:t>Research</w:t>
      </w:r>
      <w:proofErr w:type="spellEnd"/>
      <w:r w:rsidR="005F598A" w:rsidRPr="0071660E">
        <w:rPr>
          <w:rFonts w:ascii="Calibri" w:hAnsi="Calibri"/>
          <w:i/>
          <w:sz w:val="22"/>
          <w:szCs w:val="22"/>
        </w:rPr>
        <w:t xml:space="preserve"> and Development </w:t>
      </w:r>
      <w:proofErr w:type="spellStart"/>
      <w:r w:rsidR="005F598A" w:rsidRPr="0071660E">
        <w:rPr>
          <w:rFonts w:ascii="Calibri" w:hAnsi="Calibri"/>
          <w:i/>
          <w:sz w:val="22"/>
          <w:szCs w:val="22"/>
        </w:rPr>
        <w:t>Organisation</w:t>
      </w:r>
      <w:proofErr w:type="spellEnd"/>
      <w:r w:rsidR="005F598A" w:rsidRPr="0071660E">
        <w:rPr>
          <w:rFonts w:ascii="Calibri" w:hAnsi="Calibri"/>
          <w:i/>
          <w:sz w:val="22"/>
          <w:szCs w:val="22"/>
        </w:rPr>
        <w:t>, DRDO</w:t>
      </w:r>
      <w:r w:rsidR="005F598A" w:rsidRPr="0071660E">
        <w:rPr>
          <w:rFonts w:ascii="Calibri" w:hAnsi="Calibri"/>
          <w:sz w:val="22"/>
          <w:szCs w:val="22"/>
        </w:rPr>
        <w:t xml:space="preserve">) </w:t>
      </w:r>
      <w:r w:rsidR="00EB5400" w:rsidRPr="0071660E">
        <w:rPr>
          <w:rFonts w:ascii="Calibri" w:hAnsi="Calibri"/>
          <w:sz w:val="22"/>
          <w:szCs w:val="22"/>
        </w:rPr>
        <w:t>(6 </w:t>
      </w:r>
      <w:r w:rsidR="00902199" w:rsidRPr="0071660E">
        <w:rPr>
          <w:rFonts w:ascii="Calibri" w:hAnsi="Calibri"/>
          <w:sz w:val="22"/>
          <w:szCs w:val="22"/>
        </w:rPr>
        <w:t>proc.), z </w:t>
      </w:r>
      <w:r w:rsidR="00844C77" w:rsidRPr="0071660E">
        <w:rPr>
          <w:rFonts w:ascii="Calibri" w:hAnsi="Calibri"/>
          <w:sz w:val="22"/>
          <w:szCs w:val="22"/>
        </w:rPr>
        <w:t>niewielką pozostał</w:t>
      </w:r>
      <w:r w:rsidR="00EB5400" w:rsidRPr="0071660E">
        <w:rPr>
          <w:rFonts w:ascii="Calibri" w:hAnsi="Calibri"/>
          <w:sz w:val="22"/>
          <w:szCs w:val="22"/>
        </w:rPr>
        <w:t>ą sumą</w:t>
      </w:r>
      <w:r w:rsidR="00844C77" w:rsidRPr="0071660E">
        <w:rPr>
          <w:rFonts w:ascii="Calibri" w:hAnsi="Calibri"/>
          <w:sz w:val="22"/>
          <w:szCs w:val="22"/>
        </w:rPr>
        <w:t xml:space="preserve"> pokrywającą koszty </w:t>
      </w:r>
      <w:r w:rsidR="00A1134E" w:rsidRPr="0071660E">
        <w:rPr>
          <w:rFonts w:ascii="Calibri" w:hAnsi="Calibri"/>
          <w:sz w:val="22"/>
          <w:szCs w:val="22"/>
        </w:rPr>
        <w:t xml:space="preserve">zakładów zbrojeniowych </w:t>
      </w:r>
      <w:r w:rsidR="00844C77" w:rsidRPr="0071660E">
        <w:rPr>
          <w:rFonts w:ascii="Calibri" w:hAnsi="Calibri"/>
          <w:i/>
          <w:sz w:val="22"/>
          <w:szCs w:val="22"/>
        </w:rPr>
        <w:t xml:space="preserve">Indian </w:t>
      </w:r>
      <w:proofErr w:type="spellStart"/>
      <w:r w:rsidR="00844C77" w:rsidRPr="0071660E">
        <w:rPr>
          <w:rFonts w:ascii="Calibri" w:hAnsi="Calibri"/>
          <w:i/>
          <w:sz w:val="22"/>
          <w:szCs w:val="22"/>
        </w:rPr>
        <w:t>Ordnance</w:t>
      </w:r>
      <w:proofErr w:type="spellEnd"/>
      <w:r w:rsidR="00844C77" w:rsidRPr="0071660E">
        <w:rPr>
          <w:rFonts w:ascii="Calibri" w:hAnsi="Calibri"/>
          <w:i/>
          <w:sz w:val="22"/>
          <w:szCs w:val="22"/>
        </w:rPr>
        <w:t xml:space="preserve"> </w:t>
      </w:r>
      <w:proofErr w:type="spellStart"/>
      <w:r w:rsidR="00844C77" w:rsidRPr="0071660E">
        <w:rPr>
          <w:rFonts w:ascii="Calibri" w:hAnsi="Calibri"/>
          <w:i/>
          <w:sz w:val="22"/>
          <w:szCs w:val="22"/>
        </w:rPr>
        <w:t>Factories</w:t>
      </w:r>
      <w:proofErr w:type="spellEnd"/>
      <w:r w:rsidR="00844C77" w:rsidRPr="0071660E">
        <w:rPr>
          <w:rFonts w:ascii="Calibri" w:hAnsi="Calibri"/>
          <w:sz w:val="22"/>
          <w:szCs w:val="22"/>
        </w:rPr>
        <w:t xml:space="preserve">. </w:t>
      </w:r>
    </w:p>
    <w:p w14:paraId="2C0EA8E0" w14:textId="77777777" w:rsidR="00844C77" w:rsidRPr="00844C77" w:rsidRDefault="00844C77" w:rsidP="00284609">
      <w:pPr>
        <w:spacing w:before="80" w:after="80"/>
        <w:jc w:val="both"/>
        <w:rPr>
          <w:rFonts w:ascii="Calibri" w:hAnsi="Calibri"/>
          <w:sz w:val="22"/>
          <w:szCs w:val="22"/>
        </w:rPr>
      </w:pPr>
      <w:r w:rsidRPr="0071660E">
        <w:rPr>
          <w:rFonts w:ascii="Calibri" w:hAnsi="Calibri"/>
          <w:sz w:val="22"/>
          <w:szCs w:val="22"/>
        </w:rPr>
        <w:t>Kryzys w wydatkach na obronność zasadniczo wynika z faktu, że środki, które</w:t>
      </w:r>
      <w:r w:rsidR="00A1134E" w:rsidRPr="0071660E">
        <w:rPr>
          <w:rFonts w:ascii="Calibri" w:hAnsi="Calibri"/>
          <w:sz w:val="22"/>
          <w:szCs w:val="22"/>
        </w:rPr>
        <w:t xml:space="preserve"> mogłyby zostać </w:t>
      </w:r>
      <w:r w:rsidRPr="0071660E">
        <w:rPr>
          <w:rFonts w:ascii="Calibri" w:hAnsi="Calibri"/>
          <w:sz w:val="22"/>
          <w:szCs w:val="22"/>
        </w:rPr>
        <w:t>przeznaczone na modernizację</w:t>
      </w:r>
      <w:r w:rsidR="00247567" w:rsidRPr="0071660E">
        <w:rPr>
          <w:rFonts w:ascii="Calibri" w:hAnsi="Calibri"/>
          <w:sz w:val="22"/>
          <w:szCs w:val="22"/>
        </w:rPr>
        <w:t>,</w:t>
      </w:r>
      <w:r w:rsidRPr="0071660E">
        <w:rPr>
          <w:rFonts w:ascii="Calibri" w:hAnsi="Calibri"/>
          <w:sz w:val="22"/>
          <w:szCs w:val="22"/>
        </w:rPr>
        <w:t xml:space="preserve"> są niemal w całości wypierane przez „wydatki dochodowe”, tj. koszty, które nie tworzą aktywów </w:t>
      </w:r>
      <w:r w:rsidR="007A240A" w:rsidRPr="0071660E">
        <w:rPr>
          <w:rFonts w:ascii="Calibri" w:hAnsi="Calibri"/>
          <w:sz w:val="22"/>
          <w:szCs w:val="22"/>
        </w:rPr>
        <w:t>i nie zmniejszają zobowiązań</w:t>
      </w:r>
      <w:r w:rsidRPr="0071660E">
        <w:rPr>
          <w:rFonts w:ascii="Calibri" w:hAnsi="Calibri"/>
          <w:sz w:val="22"/>
          <w:szCs w:val="22"/>
        </w:rPr>
        <w:t xml:space="preserve"> rządu. </w:t>
      </w:r>
      <w:r w:rsidR="007A240A" w:rsidRPr="0071660E">
        <w:rPr>
          <w:rFonts w:ascii="Calibri" w:hAnsi="Calibri"/>
          <w:sz w:val="22"/>
          <w:szCs w:val="22"/>
        </w:rPr>
        <w:t>Obecnie niemal</w:t>
      </w:r>
      <w:r w:rsidRPr="0071660E">
        <w:rPr>
          <w:rFonts w:ascii="Calibri" w:hAnsi="Calibri"/>
          <w:sz w:val="22"/>
          <w:szCs w:val="22"/>
        </w:rPr>
        <w:t xml:space="preserve"> 60 proc</w:t>
      </w:r>
      <w:r w:rsidR="00EB5400" w:rsidRPr="0071660E">
        <w:rPr>
          <w:rFonts w:ascii="Calibri" w:hAnsi="Calibri"/>
          <w:sz w:val="22"/>
          <w:szCs w:val="22"/>
        </w:rPr>
        <w:t>.</w:t>
      </w:r>
      <w:r w:rsidRPr="0071660E">
        <w:rPr>
          <w:rFonts w:ascii="Calibri" w:hAnsi="Calibri"/>
          <w:sz w:val="22"/>
          <w:szCs w:val="22"/>
        </w:rPr>
        <w:t xml:space="preserve"> budżetu</w:t>
      </w:r>
      <w:r w:rsidRPr="00844C77">
        <w:rPr>
          <w:rFonts w:ascii="Calibri" w:hAnsi="Calibri"/>
          <w:sz w:val="22"/>
          <w:szCs w:val="22"/>
        </w:rPr>
        <w:t xml:space="preserve"> obronnego Ministerstwa Obrony konsumują </w:t>
      </w:r>
      <w:r w:rsidR="007A240A">
        <w:rPr>
          <w:rFonts w:ascii="Calibri" w:hAnsi="Calibri"/>
          <w:sz w:val="22"/>
          <w:szCs w:val="22"/>
        </w:rPr>
        <w:t xml:space="preserve">zwiększające się </w:t>
      </w:r>
      <w:r w:rsidRPr="00844C77">
        <w:rPr>
          <w:rFonts w:ascii="Calibri" w:hAnsi="Calibri"/>
          <w:sz w:val="22"/>
          <w:szCs w:val="22"/>
        </w:rPr>
        <w:t>płac</w:t>
      </w:r>
      <w:r w:rsidR="007A240A">
        <w:rPr>
          <w:rFonts w:ascii="Calibri" w:hAnsi="Calibri"/>
          <w:sz w:val="22"/>
          <w:szCs w:val="22"/>
        </w:rPr>
        <w:t>e</w:t>
      </w:r>
      <w:r w:rsidRPr="00844C77">
        <w:rPr>
          <w:rFonts w:ascii="Calibri" w:hAnsi="Calibri"/>
          <w:sz w:val="22"/>
          <w:szCs w:val="22"/>
        </w:rPr>
        <w:t xml:space="preserve"> i emerytur</w:t>
      </w:r>
      <w:r w:rsidR="007A240A">
        <w:rPr>
          <w:rFonts w:ascii="Calibri" w:hAnsi="Calibri"/>
          <w:sz w:val="22"/>
          <w:szCs w:val="22"/>
        </w:rPr>
        <w:t>y</w:t>
      </w:r>
      <w:r w:rsidRPr="00844C77">
        <w:rPr>
          <w:rFonts w:ascii="Calibri" w:hAnsi="Calibri"/>
          <w:sz w:val="22"/>
          <w:szCs w:val="22"/>
        </w:rPr>
        <w:t xml:space="preserve">, świadczące o stałym </w:t>
      </w:r>
      <w:r w:rsidRPr="0071660E">
        <w:rPr>
          <w:rFonts w:ascii="Calibri" w:hAnsi="Calibri"/>
          <w:sz w:val="22"/>
          <w:szCs w:val="22"/>
        </w:rPr>
        <w:t xml:space="preserve">wzroście liczby personelu Indii pod bronią. </w:t>
      </w:r>
      <w:r w:rsidR="00902199" w:rsidRPr="0071660E">
        <w:rPr>
          <w:rFonts w:ascii="Calibri" w:hAnsi="Calibri"/>
          <w:sz w:val="22"/>
          <w:szCs w:val="22"/>
        </w:rPr>
        <w:t>Wskutek</w:t>
      </w:r>
      <w:r w:rsidR="001373BE" w:rsidRPr="0071660E">
        <w:rPr>
          <w:rFonts w:ascii="Calibri" w:hAnsi="Calibri"/>
          <w:sz w:val="22"/>
          <w:szCs w:val="22"/>
        </w:rPr>
        <w:t xml:space="preserve"> takiej</w:t>
      </w:r>
      <w:r w:rsidR="00420C71" w:rsidRPr="0071660E">
        <w:rPr>
          <w:rFonts w:ascii="Calibri" w:hAnsi="Calibri"/>
          <w:sz w:val="22"/>
          <w:szCs w:val="22"/>
        </w:rPr>
        <w:t xml:space="preserve"> polityki finansowej</w:t>
      </w:r>
      <w:r w:rsidR="007A240A" w:rsidRPr="0071660E">
        <w:rPr>
          <w:rFonts w:ascii="Calibri" w:hAnsi="Calibri"/>
          <w:sz w:val="22"/>
          <w:szCs w:val="22"/>
        </w:rPr>
        <w:t xml:space="preserve"> </w:t>
      </w:r>
      <w:r w:rsidR="00902199" w:rsidRPr="0071660E">
        <w:rPr>
          <w:rFonts w:ascii="Calibri" w:hAnsi="Calibri"/>
          <w:sz w:val="22"/>
          <w:szCs w:val="22"/>
        </w:rPr>
        <w:t>aż</w:t>
      </w:r>
      <w:r w:rsidR="007A240A" w:rsidRPr="0071660E">
        <w:rPr>
          <w:rFonts w:ascii="Calibri" w:hAnsi="Calibri"/>
          <w:sz w:val="22"/>
          <w:szCs w:val="22"/>
        </w:rPr>
        <w:t xml:space="preserve"> 83 proc.</w:t>
      </w:r>
      <w:r w:rsidRPr="0071660E">
        <w:rPr>
          <w:rFonts w:ascii="Calibri" w:hAnsi="Calibri"/>
          <w:sz w:val="22"/>
          <w:szCs w:val="22"/>
        </w:rPr>
        <w:t xml:space="preserve"> budżetu </w:t>
      </w:r>
      <w:r w:rsidR="00902199" w:rsidRPr="0071660E">
        <w:rPr>
          <w:rFonts w:ascii="Calibri" w:hAnsi="Calibri"/>
          <w:sz w:val="22"/>
          <w:szCs w:val="22"/>
        </w:rPr>
        <w:t xml:space="preserve">indyjskiej armii </w:t>
      </w:r>
      <w:r w:rsidR="007A240A" w:rsidRPr="0071660E">
        <w:rPr>
          <w:rFonts w:ascii="Calibri" w:hAnsi="Calibri"/>
          <w:sz w:val="22"/>
          <w:szCs w:val="22"/>
        </w:rPr>
        <w:t>pochł</w:t>
      </w:r>
      <w:r w:rsidR="00EB5400" w:rsidRPr="0071660E">
        <w:rPr>
          <w:rFonts w:ascii="Calibri" w:hAnsi="Calibri"/>
          <w:sz w:val="22"/>
          <w:szCs w:val="22"/>
        </w:rPr>
        <w:t>aniają</w:t>
      </w:r>
      <w:r w:rsidRPr="0071660E">
        <w:rPr>
          <w:rFonts w:ascii="Calibri" w:hAnsi="Calibri"/>
          <w:sz w:val="22"/>
          <w:szCs w:val="22"/>
        </w:rPr>
        <w:t xml:space="preserve"> wydatki na płace, pozostawiając </w:t>
      </w:r>
      <w:r w:rsidR="007A240A" w:rsidRPr="0071660E">
        <w:rPr>
          <w:rFonts w:ascii="Calibri" w:hAnsi="Calibri"/>
          <w:sz w:val="22"/>
          <w:szCs w:val="22"/>
        </w:rPr>
        <w:t>jedynie</w:t>
      </w:r>
      <w:r w:rsidRPr="0071660E">
        <w:rPr>
          <w:rFonts w:ascii="Calibri" w:hAnsi="Calibri"/>
          <w:sz w:val="22"/>
          <w:szCs w:val="22"/>
        </w:rPr>
        <w:t xml:space="preserve"> 17 proc</w:t>
      </w:r>
      <w:r w:rsidR="007A240A" w:rsidRPr="0071660E">
        <w:rPr>
          <w:rFonts w:ascii="Calibri" w:hAnsi="Calibri"/>
          <w:sz w:val="22"/>
          <w:szCs w:val="22"/>
        </w:rPr>
        <w:t>. na i</w:t>
      </w:r>
      <w:r w:rsidRPr="0071660E">
        <w:rPr>
          <w:rFonts w:ascii="Calibri" w:hAnsi="Calibri"/>
          <w:sz w:val="22"/>
          <w:szCs w:val="22"/>
        </w:rPr>
        <w:t>nwestycje.</w:t>
      </w:r>
      <w:r w:rsidR="00EB5400" w:rsidRPr="0071660E">
        <w:rPr>
          <w:rFonts w:ascii="Calibri" w:hAnsi="Calibri"/>
          <w:sz w:val="22"/>
          <w:szCs w:val="22"/>
        </w:rPr>
        <w:t xml:space="preserve"> </w:t>
      </w:r>
      <w:r w:rsidR="009D629B">
        <w:rPr>
          <w:rFonts w:ascii="Calibri" w:hAnsi="Calibri"/>
          <w:sz w:val="22"/>
          <w:szCs w:val="22"/>
        </w:rPr>
        <w:t>W </w:t>
      </w:r>
      <w:r w:rsidRPr="0071660E">
        <w:rPr>
          <w:rFonts w:ascii="Calibri" w:hAnsi="Calibri"/>
          <w:sz w:val="22"/>
          <w:szCs w:val="22"/>
        </w:rPr>
        <w:t>rezultacie, rodzaje si</w:t>
      </w:r>
      <w:r w:rsidR="007B45ED" w:rsidRPr="0071660E">
        <w:rPr>
          <w:rFonts w:ascii="Calibri" w:hAnsi="Calibri"/>
          <w:sz w:val="22"/>
          <w:szCs w:val="22"/>
        </w:rPr>
        <w:t>ł zbrojnych zdolne</w:t>
      </w:r>
      <w:r w:rsidRPr="0071660E">
        <w:rPr>
          <w:rFonts w:ascii="Calibri" w:hAnsi="Calibri"/>
          <w:sz w:val="22"/>
          <w:szCs w:val="22"/>
        </w:rPr>
        <w:t xml:space="preserve"> do projekcji siły poza bezpośrednimi granicami kraju korzystają ze skromnych zasobów finansowych. Ale nawet te środki finansowe są ograniczone przez całkowite finansowanie IAF i marynarki wojennej Indii, które łącz</w:t>
      </w:r>
      <w:r w:rsidR="007B45ED" w:rsidRPr="0071660E">
        <w:rPr>
          <w:rFonts w:ascii="Calibri" w:hAnsi="Calibri"/>
          <w:sz w:val="22"/>
          <w:szCs w:val="22"/>
        </w:rPr>
        <w:t>nie stanowi mniej niż 27 proc.</w:t>
      </w:r>
      <w:r w:rsidRPr="0071660E">
        <w:rPr>
          <w:rFonts w:ascii="Calibri" w:hAnsi="Calibri"/>
          <w:sz w:val="22"/>
          <w:szCs w:val="22"/>
        </w:rPr>
        <w:t xml:space="preserve"> całego budżetu obronnego Indii. Pomimo pozornie </w:t>
      </w:r>
      <w:r w:rsidR="00AC658A" w:rsidRPr="0071660E">
        <w:rPr>
          <w:rFonts w:ascii="Calibri" w:hAnsi="Calibri"/>
          <w:sz w:val="22"/>
          <w:szCs w:val="22"/>
        </w:rPr>
        <w:t>mocarstwowej</w:t>
      </w:r>
      <w:r w:rsidRPr="0071660E">
        <w:rPr>
          <w:rFonts w:ascii="Calibri" w:hAnsi="Calibri"/>
          <w:sz w:val="22"/>
          <w:szCs w:val="22"/>
        </w:rPr>
        <w:t xml:space="preserve"> polityki bezpieczeńs</w:t>
      </w:r>
      <w:r w:rsidR="00A549CD" w:rsidRPr="0071660E">
        <w:rPr>
          <w:rFonts w:ascii="Calibri" w:hAnsi="Calibri"/>
          <w:sz w:val="22"/>
          <w:szCs w:val="22"/>
        </w:rPr>
        <w:t>twa</w:t>
      </w:r>
      <w:r w:rsidR="00A549CD">
        <w:rPr>
          <w:rFonts w:ascii="Calibri" w:hAnsi="Calibri"/>
          <w:sz w:val="22"/>
          <w:szCs w:val="22"/>
        </w:rPr>
        <w:t xml:space="preserve"> narodowego premiera N.</w:t>
      </w:r>
      <w:r w:rsidRPr="00844C77">
        <w:rPr>
          <w:rFonts w:ascii="Calibri" w:hAnsi="Calibri"/>
          <w:sz w:val="22"/>
          <w:szCs w:val="22"/>
        </w:rPr>
        <w:t xml:space="preserve"> </w:t>
      </w:r>
      <w:proofErr w:type="spellStart"/>
      <w:r w:rsidRPr="00844C77">
        <w:rPr>
          <w:rFonts w:ascii="Calibri" w:hAnsi="Calibri"/>
          <w:sz w:val="22"/>
          <w:szCs w:val="22"/>
        </w:rPr>
        <w:t>Modiego</w:t>
      </w:r>
      <w:proofErr w:type="spellEnd"/>
      <w:r w:rsidRPr="00844C77">
        <w:rPr>
          <w:rFonts w:ascii="Calibri" w:hAnsi="Calibri"/>
          <w:sz w:val="22"/>
          <w:szCs w:val="22"/>
        </w:rPr>
        <w:t xml:space="preserve">, </w:t>
      </w:r>
      <w:r w:rsidRPr="001373BE">
        <w:rPr>
          <w:rFonts w:ascii="Calibri" w:hAnsi="Calibri"/>
          <w:b/>
          <w:sz w:val="22"/>
          <w:szCs w:val="22"/>
        </w:rPr>
        <w:t>wydatki na modernizację obronną spadają od 2013 roku</w:t>
      </w:r>
      <w:r w:rsidRPr="00844C77">
        <w:rPr>
          <w:rFonts w:ascii="Calibri" w:hAnsi="Calibri"/>
          <w:sz w:val="22"/>
          <w:szCs w:val="22"/>
        </w:rPr>
        <w:t xml:space="preserve">. </w:t>
      </w:r>
    </w:p>
    <w:p w14:paraId="497161AE" w14:textId="77777777" w:rsidR="00844C77" w:rsidRPr="002264D8" w:rsidRDefault="00844C77" w:rsidP="0071660E">
      <w:pPr>
        <w:spacing w:before="240" w:after="80"/>
        <w:rPr>
          <w:rFonts w:ascii="Calibri" w:hAnsi="Calibri"/>
          <w:b/>
          <w:sz w:val="22"/>
          <w:szCs w:val="22"/>
        </w:rPr>
      </w:pPr>
      <w:r w:rsidRPr="002264D8">
        <w:rPr>
          <w:rFonts w:ascii="Calibri" w:hAnsi="Calibri"/>
          <w:b/>
          <w:sz w:val="22"/>
          <w:szCs w:val="22"/>
        </w:rPr>
        <w:t>Indyjska armia</w:t>
      </w:r>
    </w:p>
    <w:p w14:paraId="1DBD34EB" w14:textId="77777777" w:rsidR="00844C77" w:rsidRPr="00844C77" w:rsidRDefault="00A549CD" w:rsidP="00284609">
      <w:pPr>
        <w:spacing w:before="80" w:after="8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</w:t>
      </w:r>
      <w:r w:rsidR="00844C77" w:rsidRPr="00844C77">
        <w:rPr>
          <w:rFonts w:ascii="Calibri" w:hAnsi="Calibri"/>
          <w:sz w:val="22"/>
          <w:szCs w:val="22"/>
        </w:rPr>
        <w:t xml:space="preserve">ndyjska </w:t>
      </w:r>
      <w:r w:rsidR="002264D8" w:rsidRPr="00844C77">
        <w:rPr>
          <w:rFonts w:ascii="Calibri" w:hAnsi="Calibri"/>
          <w:sz w:val="22"/>
          <w:szCs w:val="22"/>
        </w:rPr>
        <w:t xml:space="preserve">armia </w:t>
      </w:r>
      <w:r w:rsidR="00844C77" w:rsidRPr="00844C77">
        <w:rPr>
          <w:rFonts w:ascii="Calibri" w:hAnsi="Calibri"/>
          <w:sz w:val="22"/>
          <w:szCs w:val="22"/>
        </w:rPr>
        <w:t>utrzymuje duże i stosunkowo dobrze wyposażone siły bojowe</w:t>
      </w:r>
      <w:r w:rsidR="002264D8">
        <w:rPr>
          <w:rFonts w:ascii="Calibri" w:hAnsi="Calibri"/>
          <w:sz w:val="22"/>
          <w:szCs w:val="22"/>
        </w:rPr>
        <w:t>,</w:t>
      </w:r>
      <w:r w:rsidR="00844C77" w:rsidRPr="00844C77">
        <w:rPr>
          <w:rFonts w:ascii="Calibri" w:hAnsi="Calibri"/>
          <w:sz w:val="22"/>
          <w:szCs w:val="22"/>
        </w:rPr>
        <w:t xml:space="preserve"> zorientowane na prowadzenie działań wojennych na „dwóch frontach i pół” (</w:t>
      </w:r>
      <w:r w:rsidR="002264D8" w:rsidRPr="002264D8">
        <w:rPr>
          <w:rFonts w:ascii="Calibri" w:hAnsi="Calibri"/>
          <w:i/>
          <w:sz w:val="22"/>
          <w:szCs w:val="22"/>
        </w:rPr>
        <w:t>„</w:t>
      </w:r>
      <w:proofErr w:type="spellStart"/>
      <w:r w:rsidR="00844C77" w:rsidRPr="00A549CD">
        <w:rPr>
          <w:rFonts w:ascii="Calibri" w:hAnsi="Calibri"/>
          <w:i/>
          <w:sz w:val="22"/>
          <w:szCs w:val="22"/>
        </w:rPr>
        <w:t>two</w:t>
      </w:r>
      <w:proofErr w:type="spellEnd"/>
      <w:r w:rsidR="00844C77" w:rsidRPr="00A549CD">
        <w:rPr>
          <w:rFonts w:ascii="Calibri" w:hAnsi="Calibri"/>
          <w:i/>
          <w:sz w:val="22"/>
          <w:szCs w:val="22"/>
        </w:rPr>
        <w:t xml:space="preserve"> and a half front war</w:t>
      </w:r>
      <w:proofErr w:type="gramStart"/>
      <w:r w:rsidR="002264D8" w:rsidRPr="002264D8">
        <w:rPr>
          <w:rFonts w:ascii="Calibri" w:hAnsi="Calibri"/>
          <w:i/>
          <w:sz w:val="22"/>
          <w:szCs w:val="22"/>
        </w:rPr>
        <w:t>”</w:t>
      </w:r>
      <w:r w:rsidR="00844C77" w:rsidRPr="00844C77">
        <w:rPr>
          <w:rFonts w:ascii="Calibri" w:hAnsi="Calibri"/>
          <w:sz w:val="22"/>
          <w:szCs w:val="22"/>
        </w:rPr>
        <w:t>)</w:t>
      </w:r>
      <w:r w:rsidR="00844C77" w:rsidRPr="002264D8">
        <w:rPr>
          <w:rStyle w:val="a9"/>
          <w:rFonts w:ascii="Calibri" w:hAnsi="Calibri"/>
          <w:sz w:val="20"/>
          <w:szCs w:val="20"/>
        </w:rPr>
        <w:footnoteReference w:id="6"/>
      </w:r>
      <w:r w:rsidR="002264D8">
        <w:rPr>
          <w:rFonts w:ascii="Calibri" w:hAnsi="Calibri"/>
          <w:sz w:val="22"/>
          <w:szCs w:val="22"/>
        </w:rPr>
        <w:t>, w</w:t>
      </w:r>
      <w:proofErr w:type="gramEnd"/>
      <w:r w:rsidR="002264D8">
        <w:rPr>
          <w:rFonts w:ascii="Calibri" w:hAnsi="Calibri"/>
          <w:sz w:val="22"/>
          <w:szCs w:val="22"/>
        </w:rPr>
        <w:t xml:space="preserve"> tym</w:t>
      </w:r>
      <w:r w:rsidR="00F20455">
        <w:rPr>
          <w:rFonts w:ascii="Calibri" w:hAnsi="Calibri"/>
          <w:sz w:val="22"/>
          <w:szCs w:val="22"/>
        </w:rPr>
        <w:t xml:space="preserve"> </w:t>
      </w:r>
      <w:r w:rsidR="00844C77" w:rsidRPr="00844C77">
        <w:rPr>
          <w:rFonts w:ascii="Calibri" w:hAnsi="Calibri"/>
          <w:sz w:val="22"/>
          <w:szCs w:val="22"/>
        </w:rPr>
        <w:t>operacji o dużej intensywności na zachodniej g</w:t>
      </w:r>
      <w:r w:rsidR="00CB0782">
        <w:rPr>
          <w:rFonts w:ascii="Calibri" w:hAnsi="Calibri"/>
          <w:sz w:val="22"/>
          <w:szCs w:val="22"/>
        </w:rPr>
        <w:t xml:space="preserve">ranicy przeciwko Pakistanowi i — </w:t>
      </w:r>
      <w:r w:rsidR="00F20455">
        <w:rPr>
          <w:rFonts w:ascii="Calibri" w:hAnsi="Calibri"/>
          <w:sz w:val="22"/>
          <w:szCs w:val="22"/>
        </w:rPr>
        <w:t>w razie konieczności</w:t>
      </w:r>
      <w:r w:rsidR="00CB0782">
        <w:rPr>
          <w:rFonts w:ascii="Calibri" w:hAnsi="Calibri"/>
          <w:sz w:val="22"/>
          <w:szCs w:val="22"/>
        </w:rPr>
        <w:t xml:space="preserve"> jednocześnie — </w:t>
      </w:r>
      <w:r w:rsidR="00F20455">
        <w:rPr>
          <w:rFonts w:ascii="Calibri" w:hAnsi="Calibri"/>
          <w:sz w:val="22"/>
          <w:szCs w:val="22"/>
        </w:rPr>
        <w:t>na granicy północnej z Chinami</w:t>
      </w:r>
      <w:r w:rsidR="00844C77" w:rsidRPr="00844C77">
        <w:rPr>
          <w:rFonts w:ascii="Calibri" w:hAnsi="Calibri"/>
          <w:sz w:val="22"/>
          <w:szCs w:val="22"/>
        </w:rPr>
        <w:t xml:space="preserve"> oraz „pół frontu” </w:t>
      </w:r>
      <w:r w:rsidR="005E57CE">
        <w:rPr>
          <w:rFonts w:ascii="Calibri" w:hAnsi="Calibri"/>
          <w:sz w:val="22"/>
          <w:szCs w:val="22"/>
        </w:rPr>
        <w:t>w </w:t>
      </w:r>
      <w:r w:rsidR="00844C77" w:rsidRPr="00844C77">
        <w:rPr>
          <w:rFonts w:ascii="Calibri" w:hAnsi="Calibri"/>
          <w:sz w:val="22"/>
          <w:szCs w:val="22"/>
        </w:rPr>
        <w:t xml:space="preserve">przypadku wewnętrznych </w:t>
      </w:r>
      <w:r w:rsidR="00CB0782">
        <w:rPr>
          <w:rFonts w:ascii="Calibri" w:hAnsi="Calibri"/>
          <w:sz w:val="22"/>
          <w:szCs w:val="22"/>
        </w:rPr>
        <w:t xml:space="preserve">zamieszek </w:t>
      </w:r>
      <w:r w:rsidR="00844C77" w:rsidRPr="00844C77">
        <w:rPr>
          <w:rFonts w:ascii="Calibri" w:hAnsi="Calibri"/>
          <w:sz w:val="22"/>
          <w:szCs w:val="22"/>
        </w:rPr>
        <w:t xml:space="preserve">na terytorium kraju </w:t>
      </w:r>
      <w:r w:rsidR="00F20455">
        <w:rPr>
          <w:rFonts w:ascii="Calibri" w:hAnsi="Calibri"/>
          <w:sz w:val="22"/>
          <w:szCs w:val="22"/>
        </w:rPr>
        <w:t xml:space="preserve">(np. </w:t>
      </w:r>
      <w:r w:rsidR="00844C77" w:rsidRPr="00844C77">
        <w:rPr>
          <w:rFonts w:ascii="Calibri" w:hAnsi="Calibri"/>
          <w:sz w:val="22"/>
          <w:szCs w:val="22"/>
        </w:rPr>
        <w:t xml:space="preserve">w </w:t>
      </w:r>
      <w:proofErr w:type="spellStart"/>
      <w:r w:rsidR="00844C77" w:rsidRPr="00844C77">
        <w:rPr>
          <w:rFonts w:ascii="Calibri" w:hAnsi="Calibri"/>
          <w:sz w:val="22"/>
          <w:szCs w:val="22"/>
        </w:rPr>
        <w:t>Dżammu</w:t>
      </w:r>
      <w:proofErr w:type="spellEnd"/>
      <w:r w:rsidR="00844C77" w:rsidRPr="00844C77">
        <w:rPr>
          <w:rFonts w:ascii="Calibri" w:hAnsi="Calibri"/>
          <w:sz w:val="22"/>
          <w:szCs w:val="22"/>
        </w:rPr>
        <w:t xml:space="preserve"> i Kaszmir</w:t>
      </w:r>
      <w:r w:rsidR="00F20455">
        <w:rPr>
          <w:rFonts w:ascii="Calibri" w:hAnsi="Calibri"/>
          <w:sz w:val="22"/>
          <w:szCs w:val="22"/>
        </w:rPr>
        <w:t>ze)</w:t>
      </w:r>
      <w:r w:rsidR="00844C77" w:rsidRPr="00F20455">
        <w:rPr>
          <w:rStyle w:val="a9"/>
          <w:rFonts w:ascii="Calibri" w:hAnsi="Calibri"/>
          <w:sz w:val="20"/>
          <w:szCs w:val="20"/>
        </w:rPr>
        <w:footnoteReference w:id="7"/>
      </w:r>
      <w:r w:rsidR="00CB0782">
        <w:rPr>
          <w:rFonts w:ascii="Calibri" w:hAnsi="Calibri"/>
          <w:sz w:val="22"/>
          <w:szCs w:val="22"/>
        </w:rPr>
        <w:t>. W </w:t>
      </w:r>
      <w:r w:rsidR="00844C77" w:rsidRPr="00844C77">
        <w:rPr>
          <w:rFonts w:ascii="Calibri" w:hAnsi="Calibri"/>
          <w:sz w:val="22"/>
          <w:szCs w:val="22"/>
        </w:rPr>
        <w:t xml:space="preserve">miarę </w:t>
      </w:r>
      <w:r w:rsidR="00CB0782">
        <w:rPr>
          <w:rFonts w:ascii="Calibri" w:hAnsi="Calibri"/>
          <w:sz w:val="22"/>
          <w:szCs w:val="22"/>
        </w:rPr>
        <w:t xml:space="preserve">wprowadzania </w:t>
      </w:r>
      <w:r w:rsidR="00844C77" w:rsidRPr="00844C77">
        <w:rPr>
          <w:rFonts w:ascii="Calibri" w:hAnsi="Calibri"/>
          <w:sz w:val="22"/>
          <w:szCs w:val="22"/>
        </w:rPr>
        <w:t xml:space="preserve">coraz ostrzejszych ograniczeń budżetowych </w:t>
      </w:r>
      <w:r>
        <w:rPr>
          <w:rFonts w:ascii="Calibri" w:hAnsi="Calibri"/>
          <w:sz w:val="22"/>
          <w:szCs w:val="22"/>
        </w:rPr>
        <w:t>zasadne wydaje się</w:t>
      </w:r>
      <w:r w:rsidR="00844C77" w:rsidRPr="00844C77">
        <w:rPr>
          <w:rFonts w:ascii="Calibri" w:hAnsi="Calibri"/>
          <w:sz w:val="22"/>
          <w:szCs w:val="22"/>
        </w:rPr>
        <w:t xml:space="preserve"> pytanie, </w:t>
      </w:r>
      <w:r w:rsidR="00844C77" w:rsidRPr="00A549CD">
        <w:rPr>
          <w:rFonts w:ascii="Calibri" w:hAnsi="Calibri"/>
          <w:b/>
          <w:sz w:val="22"/>
          <w:szCs w:val="22"/>
        </w:rPr>
        <w:t xml:space="preserve">czy kryterium </w:t>
      </w:r>
      <w:r w:rsidR="00F20455" w:rsidRPr="00A549CD">
        <w:rPr>
          <w:rFonts w:ascii="Calibri" w:hAnsi="Calibri"/>
          <w:b/>
          <w:sz w:val="22"/>
          <w:szCs w:val="22"/>
        </w:rPr>
        <w:t>„</w:t>
      </w:r>
      <w:r>
        <w:rPr>
          <w:rFonts w:ascii="Calibri" w:hAnsi="Calibri"/>
          <w:b/>
          <w:sz w:val="22"/>
          <w:szCs w:val="22"/>
        </w:rPr>
        <w:t>dwóch frontów i </w:t>
      </w:r>
      <w:r w:rsidR="00844C77" w:rsidRPr="00A549CD">
        <w:rPr>
          <w:rFonts w:ascii="Calibri" w:hAnsi="Calibri"/>
          <w:b/>
          <w:sz w:val="22"/>
          <w:szCs w:val="22"/>
        </w:rPr>
        <w:t>pół</w:t>
      </w:r>
      <w:r w:rsidR="00F20455" w:rsidRPr="00A549CD">
        <w:rPr>
          <w:rFonts w:ascii="Calibri" w:hAnsi="Calibri"/>
          <w:b/>
          <w:sz w:val="22"/>
          <w:szCs w:val="22"/>
        </w:rPr>
        <w:t>”</w:t>
      </w:r>
      <w:r w:rsidR="00844C77" w:rsidRPr="00A549CD">
        <w:rPr>
          <w:rFonts w:ascii="Calibri" w:hAnsi="Calibri"/>
          <w:b/>
          <w:sz w:val="22"/>
          <w:szCs w:val="22"/>
        </w:rPr>
        <w:t xml:space="preserve"> nadal jest rozsądnym drogowskazem </w:t>
      </w:r>
      <w:r w:rsidR="005E57CE" w:rsidRPr="00A549CD">
        <w:rPr>
          <w:rFonts w:ascii="Calibri" w:hAnsi="Calibri"/>
          <w:b/>
          <w:sz w:val="22"/>
          <w:szCs w:val="22"/>
        </w:rPr>
        <w:t>dla indyjskiej</w:t>
      </w:r>
      <w:r w:rsidR="00844C77" w:rsidRPr="00A549CD">
        <w:rPr>
          <w:rFonts w:ascii="Calibri" w:hAnsi="Calibri"/>
          <w:b/>
          <w:sz w:val="22"/>
          <w:szCs w:val="22"/>
        </w:rPr>
        <w:t xml:space="preserve"> </w:t>
      </w:r>
      <w:r w:rsidR="00F20455" w:rsidRPr="00A549CD">
        <w:rPr>
          <w:rFonts w:ascii="Calibri" w:hAnsi="Calibri"/>
          <w:b/>
          <w:sz w:val="22"/>
          <w:szCs w:val="22"/>
        </w:rPr>
        <w:t>strategii militarnej</w:t>
      </w:r>
      <w:r w:rsidR="00844C77" w:rsidRPr="00844C77">
        <w:rPr>
          <w:rFonts w:ascii="Calibri" w:hAnsi="Calibri"/>
          <w:sz w:val="22"/>
          <w:szCs w:val="22"/>
        </w:rPr>
        <w:t>.</w:t>
      </w:r>
      <w:r w:rsidR="007028E2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W szczególności d</w:t>
      </w:r>
      <w:r w:rsidR="00844C77" w:rsidRPr="00844C77">
        <w:rPr>
          <w:rFonts w:ascii="Calibri" w:hAnsi="Calibri"/>
          <w:sz w:val="22"/>
          <w:szCs w:val="22"/>
        </w:rPr>
        <w:t xml:space="preserve">wa </w:t>
      </w:r>
      <w:r w:rsidR="005E57CE">
        <w:rPr>
          <w:rFonts w:ascii="Calibri" w:hAnsi="Calibri"/>
          <w:sz w:val="22"/>
          <w:szCs w:val="22"/>
        </w:rPr>
        <w:t>główne</w:t>
      </w:r>
      <w:r w:rsidR="00844C77" w:rsidRPr="00844C77">
        <w:rPr>
          <w:rFonts w:ascii="Calibri" w:hAnsi="Calibri"/>
          <w:sz w:val="22"/>
          <w:szCs w:val="22"/>
        </w:rPr>
        <w:t xml:space="preserve"> czynniki </w:t>
      </w:r>
      <w:r w:rsidR="005E57CE">
        <w:rPr>
          <w:rFonts w:ascii="Calibri" w:hAnsi="Calibri"/>
          <w:sz w:val="22"/>
          <w:szCs w:val="22"/>
        </w:rPr>
        <w:t>wpływają na wielkość indyjskiej armii</w:t>
      </w:r>
      <w:r w:rsidR="00844C77" w:rsidRPr="00844C77">
        <w:rPr>
          <w:rFonts w:ascii="Calibri" w:hAnsi="Calibri"/>
          <w:sz w:val="22"/>
          <w:szCs w:val="22"/>
        </w:rPr>
        <w:t>. Po pierw</w:t>
      </w:r>
      <w:r w:rsidR="005E57CE">
        <w:rPr>
          <w:rFonts w:ascii="Calibri" w:hAnsi="Calibri"/>
          <w:sz w:val="22"/>
          <w:szCs w:val="22"/>
        </w:rPr>
        <w:t>sze, biorąc pod uwagę traumę po</w:t>
      </w:r>
      <w:r w:rsidR="00844C77" w:rsidRPr="00844C77">
        <w:rPr>
          <w:rFonts w:ascii="Calibri" w:hAnsi="Calibri"/>
          <w:sz w:val="22"/>
          <w:szCs w:val="22"/>
        </w:rPr>
        <w:t xml:space="preserve"> rozbiorze subkontynentu, </w:t>
      </w:r>
      <w:r w:rsidR="00CB0782">
        <w:rPr>
          <w:rFonts w:ascii="Calibri" w:hAnsi="Calibri"/>
          <w:sz w:val="22"/>
          <w:szCs w:val="22"/>
        </w:rPr>
        <w:t>indyjskim przywódcom politycznym</w:t>
      </w:r>
      <w:r>
        <w:rPr>
          <w:rFonts w:ascii="Calibri" w:hAnsi="Calibri"/>
          <w:sz w:val="22"/>
          <w:szCs w:val="22"/>
        </w:rPr>
        <w:t xml:space="preserve"> zależało, aby w </w:t>
      </w:r>
      <w:r w:rsidR="00844C77" w:rsidRPr="00844C77">
        <w:rPr>
          <w:rFonts w:ascii="Calibri" w:hAnsi="Calibri"/>
          <w:sz w:val="22"/>
          <w:szCs w:val="22"/>
        </w:rPr>
        <w:t>przypadku konfliktu</w:t>
      </w:r>
      <w:r w:rsidR="00684969">
        <w:rPr>
          <w:rFonts w:ascii="Calibri" w:hAnsi="Calibri"/>
          <w:sz w:val="22"/>
          <w:szCs w:val="22"/>
        </w:rPr>
        <w:t>,</w:t>
      </w:r>
      <w:r w:rsidR="00844C77" w:rsidRPr="00844C77">
        <w:rPr>
          <w:rFonts w:ascii="Calibri" w:hAnsi="Calibri"/>
          <w:sz w:val="22"/>
          <w:szCs w:val="22"/>
        </w:rPr>
        <w:t xml:space="preserve"> ich siły zbrojne nie traciły kolejnych części terytorium. Roszczenia terytorialne Pakistanu i Chin podnoszone wobec </w:t>
      </w:r>
      <w:r w:rsidR="00CB0782">
        <w:rPr>
          <w:rFonts w:ascii="Calibri" w:hAnsi="Calibri"/>
          <w:sz w:val="22"/>
          <w:szCs w:val="22"/>
        </w:rPr>
        <w:t>IN</w:t>
      </w:r>
      <w:r w:rsidR="00844C77" w:rsidRPr="00844C77">
        <w:rPr>
          <w:rFonts w:ascii="Calibri" w:hAnsi="Calibri"/>
          <w:sz w:val="22"/>
          <w:szCs w:val="22"/>
        </w:rPr>
        <w:t xml:space="preserve"> na przestrzeni </w:t>
      </w:r>
      <w:r w:rsidR="00684969">
        <w:rPr>
          <w:rFonts w:ascii="Calibri" w:hAnsi="Calibri"/>
          <w:sz w:val="22"/>
          <w:szCs w:val="22"/>
        </w:rPr>
        <w:t>ostatnich dekad</w:t>
      </w:r>
      <w:r w:rsidR="00844C77" w:rsidRPr="00844C77">
        <w:rPr>
          <w:rFonts w:ascii="Calibri" w:hAnsi="Calibri"/>
          <w:sz w:val="22"/>
          <w:szCs w:val="22"/>
        </w:rPr>
        <w:t xml:space="preserve"> dodatkowo wzmocniły to podejście. </w:t>
      </w:r>
      <w:r w:rsidR="00CB0782">
        <w:rPr>
          <w:rFonts w:ascii="Calibri" w:hAnsi="Calibri"/>
          <w:sz w:val="22"/>
          <w:szCs w:val="22"/>
        </w:rPr>
        <w:t>P</w:t>
      </w:r>
      <w:r w:rsidR="00844C77" w:rsidRPr="00844C77">
        <w:rPr>
          <w:rFonts w:ascii="Calibri" w:hAnsi="Calibri"/>
          <w:sz w:val="22"/>
          <w:szCs w:val="22"/>
        </w:rPr>
        <w:t>oli</w:t>
      </w:r>
      <w:r w:rsidR="005E57CE">
        <w:rPr>
          <w:rFonts w:ascii="Calibri" w:hAnsi="Calibri"/>
          <w:sz w:val="22"/>
          <w:szCs w:val="22"/>
        </w:rPr>
        <w:t xml:space="preserve">tyczny </w:t>
      </w:r>
      <w:r w:rsidR="00CB0782">
        <w:rPr>
          <w:rFonts w:ascii="Calibri" w:hAnsi="Calibri"/>
          <w:sz w:val="22"/>
          <w:szCs w:val="22"/>
        </w:rPr>
        <w:t>wymóg ochrony terytorium IN</w:t>
      </w:r>
      <w:r w:rsidR="00844C77" w:rsidRPr="00844C77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nałożył na</w:t>
      </w:r>
      <w:r w:rsidR="00844C77" w:rsidRPr="00844C77">
        <w:rPr>
          <w:rFonts w:ascii="Calibri" w:hAnsi="Calibri"/>
          <w:sz w:val="22"/>
          <w:szCs w:val="22"/>
        </w:rPr>
        <w:t xml:space="preserve"> indyjską</w:t>
      </w:r>
      <w:r>
        <w:rPr>
          <w:rFonts w:ascii="Calibri" w:hAnsi="Calibri"/>
          <w:sz w:val="22"/>
          <w:szCs w:val="22"/>
        </w:rPr>
        <w:t xml:space="preserve"> armię obowiązek</w:t>
      </w:r>
      <w:r w:rsidR="00844C77" w:rsidRPr="00844C77">
        <w:rPr>
          <w:rFonts w:ascii="Calibri" w:hAnsi="Calibri"/>
          <w:sz w:val="22"/>
          <w:szCs w:val="22"/>
        </w:rPr>
        <w:t xml:space="preserve"> obrony rozległych granic kraju liniowo, </w:t>
      </w:r>
      <w:r>
        <w:rPr>
          <w:rFonts w:ascii="Calibri" w:hAnsi="Calibri"/>
          <w:sz w:val="22"/>
          <w:szCs w:val="22"/>
        </w:rPr>
        <w:t>z rozmieszczonymi na froncie formacjami</w:t>
      </w:r>
      <w:r w:rsidR="00844C77" w:rsidRPr="00844C77">
        <w:rPr>
          <w:rFonts w:ascii="Calibri" w:hAnsi="Calibri"/>
          <w:sz w:val="22"/>
          <w:szCs w:val="22"/>
        </w:rPr>
        <w:t xml:space="preserve"> mając</w:t>
      </w:r>
      <w:r>
        <w:rPr>
          <w:rFonts w:ascii="Calibri" w:hAnsi="Calibri"/>
          <w:sz w:val="22"/>
          <w:szCs w:val="22"/>
        </w:rPr>
        <w:t>ymi</w:t>
      </w:r>
      <w:r w:rsidR="00844C77" w:rsidRPr="00844C77">
        <w:rPr>
          <w:rFonts w:ascii="Calibri" w:hAnsi="Calibri"/>
          <w:sz w:val="22"/>
          <w:szCs w:val="22"/>
        </w:rPr>
        <w:t xml:space="preserve"> na celu od</w:t>
      </w:r>
      <w:r w:rsidR="00247567">
        <w:rPr>
          <w:rFonts w:ascii="Calibri" w:hAnsi="Calibri"/>
          <w:sz w:val="22"/>
          <w:szCs w:val="22"/>
        </w:rPr>
        <w:t>parcie</w:t>
      </w:r>
      <w:r w:rsidR="00844C77" w:rsidRPr="00844C77">
        <w:rPr>
          <w:rFonts w:ascii="Calibri" w:hAnsi="Calibri"/>
          <w:sz w:val="22"/>
          <w:szCs w:val="22"/>
        </w:rPr>
        <w:t xml:space="preserve"> wszelkic</w:t>
      </w:r>
      <w:r>
        <w:rPr>
          <w:rFonts w:ascii="Calibri" w:hAnsi="Calibri"/>
          <w:sz w:val="22"/>
          <w:szCs w:val="22"/>
        </w:rPr>
        <w:t xml:space="preserve">h ciosów </w:t>
      </w:r>
      <w:r w:rsidRPr="0071660E">
        <w:rPr>
          <w:rFonts w:ascii="Calibri" w:hAnsi="Calibri"/>
          <w:sz w:val="22"/>
          <w:szCs w:val="22"/>
        </w:rPr>
        <w:t>przeciwnika, które mogłyby</w:t>
      </w:r>
      <w:r w:rsidR="00844C77" w:rsidRPr="0071660E">
        <w:rPr>
          <w:rFonts w:ascii="Calibri" w:hAnsi="Calibri"/>
          <w:sz w:val="22"/>
          <w:szCs w:val="22"/>
        </w:rPr>
        <w:t xml:space="preserve"> skutkować </w:t>
      </w:r>
      <w:r w:rsidRPr="0071660E">
        <w:rPr>
          <w:rFonts w:ascii="Calibri" w:hAnsi="Calibri"/>
          <w:sz w:val="22"/>
          <w:szCs w:val="22"/>
        </w:rPr>
        <w:t xml:space="preserve">jakimikolwiek </w:t>
      </w:r>
      <w:r w:rsidR="00844C77" w:rsidRPr="0071660E">
        <w:rPr>
          <w:rFonts w:ascii="Calibri" w:hAnsi="Calibri"/>
          <w:sz w:val="22"/>
          <w:szCs w:val="22"/>
        </w:rPr>
        <w:t xml:space="preserve">stratami terytorialnymi. </w:t>
      </w:r>
      <w:r w:rsidR="00921E3F" w:rsidRPr="0071660E">
        <w:rPr>
          <w:rFonts w:ascii="Calibri" w:hAnsi="Calibri"/>
          <w:sz w:val="22"/>
          <w:szCs w:val="22"/>
        </w:rPr>
        <w:t>Wysoka skuteczność przestrzenna armii (i jednocześnie brak faktycznych zdolności operacyjnych)</w:t>
      </w:r>
      <w:r w:rsidR="0064627B" w:rsidRPr="0071660E">
        <w:rPr>
          <w:rFonts w:ascii="Calibri" w:hAnsi="Calibri"/>
          <w:sz w:val="22"/>
          <w:szCs w:val="22"/>
        </w:rPr>
        <w:t xml:space="preserve"> </w:t>
      </w:r>
      <w:r w:rsidR="00921E3F" w:rsidRPr="0071660E">
        <w:rPr>
          <w:rFonts w:ascii="Calibri" w:hAnsi="Calibri"/>
          <w:sz w:val="22"/>
          <w:szCs w:val="22"/>
        </w:rPr>
        <w:t>oznacza</w:t>
      </w:r>
      <w:r w:rsidR="00115646" w:rsidRPr="0071660E">
        <w:rPr>
          <w:rFonts w:ascii="Calibri" w:hAnsi="Calibri"/>
          <w:sz w:val="22"/>
          <w:szCs w:val="22"/>
        </w:rPr>
        <w:t xml:space="preserve"> w gruncie rzeczy</w:t>
      </w:r>
      <w:r w:rsidR="00921E3F" w:rsidRPr="0071660E">
        <w:rPr>
          <w:rFonts w:ascii="Calibri" w:hAnsi="Calibri"/>
          <w:sz w:val="22"/>
          <w:szCs w:val="22"/>
        </w:rPr>
        <w:t xml:space="preserve">, że </w:t>
      </w:r>
      <w:proofErr w:type="gramStart"/>
      <w:r w:rsidR="00115646" w:rsidRPr="0071660E">
        <w:rPr>
          <w:rFonts w:ascii="Calibri" w:hAnsi="Calibri"/>
          <w:sz w:val="22"/>
          <w:szCs w:val="22"/>
        </w:rPr>
        <w:t xml:space="preserve">jej </w:t>
      </w:r>
      <w:r w:rsidR="00921E3F" w:rsidRPr="0071660E">
        <w:rPr>
          <w:rFonts w:ascii="Calibri" w:hAnsi="Calibri"/>
          <w:sz w:val="22"/>
          <w:szCs w:val="22"/>
        </w:rPr>
        <w:t xml:space="preserve"> </w:t>
      </w:r>
      <w:r w:rsidR="00115646" w:rsidRPr="0071660E">
        <w:rPr>
          <w:rFonts w:ascii="Calibri" w:hAnsi="Calibri"/>
          <w:sz w:val="22"/>
          <w:szCs w:val="22"/>
        </w:rPr>
        <w:t>głównym</w:t>
      </w:r>
      <w:proofErr w:type="gramEnd"/>
      <w:r w:rsidR="00115646" w:rsidRPr="0071660E">
        <w:rPr>
          <w:rFonts w:ascii="Calibri" w:hAnsi="Calibri"/>
          <w:sz w:val="22"/>
          <w:szCs w:val="22"/>
        </w:rPr>
        <w:t xml:space="preserve"> atutem są</w:t>
      </w:r>
      <w:r w:rsidR="00921E3F" w:rsidRPr="0071660E">
        <w:rPr>
          <w:rFonts w:ascii="Calibri" w:hAnsi="Calibri"/>
          <w:sz w:val="22"/>
          <w:szCs w:val="22"/>
        </w:rPr>
        <w:t xml:space="preserve"> </w:t>
      </w:r>
      <w:r w:rsidR="00115646" w:rsidRPr="0071660E">
        <w:rPr>
          <w:rFonts w:ascii="Calibri" w:hAnsi="Calibri"/>
          <w:sz w:val="22"/>
          <w:szCs w:val="22"/>
        </w:rPr>
        <w:t xml:space="preserve">jedynie </w:t>
      </w:r>
      <w:r w:rsidR="000C2E9A" w:rsidRPr="0071660E">
        <w:rPr>
          <w:rFonts w:ascii="Calibri" w:hAnsi="Calibri"/>
          <w:sz w:val="22"/>
          <w:szCs w:val="22"/>
        </w:rPr>
        <w:t>zdolności taktyczne</w:t>
      </w:r>
      <w:r w:rsidR="00D35E80" w:rsidRPr="0071660E">
        <w:rPr>
          <w:rFonts w:ascii="Calibri" w:hAnsi="Calibri"/>
          <w:sz w:val="22"/>
          <w:szCs w:val="22"/>
        </w:rPr>
        <w:t xml:space="preserve"> umożliwiające</w:t>
      </w:r>
      <w:r w:rsidR="0064627B" w:rsidRPr="0071660E">
        <w:rPr>
          <w:rFonts w:ascii="Calibri" w:hAnsi="Calibri"/>
          <w:sz w:val="22"/>
          <w:szCs w:val="22"/>
        </w:rPr>
        <w:t xml:space="preserve"> </w:t>
      </w:r>
      <w:r w:rsidR="00D35E80" w:rsidRPr="0071660E">
        <w:rPr>
          <w:rFonts w:ascii="Calibri" w:hAnsi="Calibri"/>
          <w:sz w:val="22"/>
          <w:szCs w:val="22"/>
        </w:rPr>
        <w:t xml:space="preserve">prowadzenie </w:t>
      </w:r>
      <w:r w:rsidR="000C2E9A" w:rsidRPr="0071660E">
        <w:rPr>
          <w:rFonts w:ascii="Calibri" w:hAnsi="Calibri"/>
          <w:sz w:val="22"/>
          <w:szCs w:val="22"/>
        </w:rPr>
        <w:t>działań</w:t>
      </w:r>
      <w:r w:rsidR="00844C77" w:rsidRPr="0071660E">
        <w:rPr>
          <w:rFonts w:ascii="Calibri" w:hAnsi="Calibri"/>
          <w:sz w:val="22"/>
          <w:szCs w:val="22"/>
        </w:rPr>
        <w:t xml:space="preserve"> wzdłuż </w:t>
      </w:r>
      <w:r w:rsidR="00115646" w:rsidRPr="0071660E">
        <w:rPr>
          <w:rFonts w:ascii="Calibri" w:hAnsi="Calibri"/>
          <w:sz w:val="22"/>
          <w:szCs w:val="22"/>
        </w:rPr>
        <w:t xml:space="preserve">praktycznie </w:t>
      </w:r>
      <w:r w:rsidR="00D3038D" w:rsidRPr="0071660E">
        <w:rPr>
          <w:rFonts w:ascii="Calibri" w:hAnsi="Calibri"/>
          <w:sz w:val="22"/>
          <w:szCs w:val="22"/>
        </w:rPr>
        <w:t>ciągłej linii frontu</w:t>
      </w:r>
      <w:r w:rsidR="00115646" w:rsidRPr="0071660E">
        <w:rPr>
          <w:rFonts w:ascii="Calibri" w:hAnsi="Calibri"/>
          <w:sz w:val="22"/>
          <w:szCs w:val="22"/>
        </w:rPr>
        <w:t xml:space="preserve">, </w:t>
      </w:r>
      <w:r w:rsidR="000C2E9A" w:rsidRPr="0071660E">
        <w:rPr>
          <w:rFonts w:ascii="Calibri" w:hAnsi="Calibri"/>
          <w:sz w:val="22"/>
          <w:szCs w:val="22"/>
        </w:rPr>
        <w:t xml:space="preserve">z </w:t>
      </w:r>
      <w:r w:rsidR="00844C77" w:rsidRPr="0071660E">
        <w:rPr>
          <w:rFonts w:ascii="Calibri" w:hAnsi="Calibri"/>
          <w:sz w:val="22"/>
          <w:szCs w:val="22"/>
        </w:rPr>
        <w:t>wykorzystaniem liczbowej i uderzeniowej przewagi.</w:t>
      </w:r>
      <w:r w:rsidR="00D3038D" w:rsidRPr="0071660E">
        <w:rPr>
          <w:rFonts w:ascii="Calibri" w:hAnsi="Calibri"/>
          <w:sz w:val="22"/>
          <w:szCs w:val="22"/>
        </w:rPr>
        <w:t xml:space="preserve"> Kolejnym</w:t>
      </w:r>
      <w:r w:rsidR="00D3038D">
        <w:rPr>
          <w:rFonts w:ascii="Calibri" w:hAnsi="Calibri"/>
          <w:sz w:val="22"/>
          <w:szCs w:val="22"/>
        </w:rPr>
        <w:t xml:space="preserve"> powodem</w:t>
      </w:r>
      <w:r w:rsidR="00844C77" w:rsidRPr="00844C77">
        <w:rPr>
          <w:rFonts w:ascii="Calibri" w:hAnsi="Calibri"/>
          <w:sz w:val="22"/>
          <w:szCs w:val="22"/>
        </w:rPr>
        <w:t>, dla którego armia indyjs</w:t>
      </w:r>
      <w:r w:rsidR="0064627B">
        <w:rPr>
          <w:rFonts w:ascii="Calibri" w:hAnsi="Calibri"/>
          <w:sz w:val="22"/>
          <w:szCs w:val="22"/>
        </w:rPr>
        <w:t xml:space="preserve">ka </w:t>
      </w:r>
      <w:r w:rsidR="00D3038D">
        <w:rPr>
          <w:rFonts w:ascii="Calibri" w:hAnsi="Calibri"/>
          <w:sz w:val="22"/>
          <w:szCs w:val="22"/>
        </w:rPr>
        <w:t>utrzymuje</w:t>
      </w:r>
      <w:r w:rsidR="0064627B">
        <w:rPr>
          <w:rFonts w:ascii="Calibri" w:hAnsi="Calibri"/>
          <w:sz w:val="22"/>
          <w:szCs w:val="22"/>
        </w:rPr>
        <w:t xml:space="preserve"> ogromne siły zbrojne</w:t>
      </w:r>
      <w:r w:rsidR="00844C77" w:rsidRPr="00844C77">
        <w:rPr>
          <w:rFonts w:ascii="Calibri" w:hAnsi="Calibri"/>
          <w:sz w:val="22"/>
          <w:szCs w:val="22"/>
        </w:rPr>
        <w:t xml:space="preserve"> jest fakt, że </w:t>
      </w:r>
      <w:r w:rsidR="00844C77" w:rsidRPr="00A549CD">
        <w:rPr>
          <w:rFonts w:ascii="Calibri" w:hAnsi="Calibri"/>
          <w:sz w:val="22"/>
          <w:szCs w:val="22"/>
        </w:rPr>
        <w:t>większość personelu formacji piechoty arm</w:t>
      </w:r>
      <w:r w:rsidR="0064627B" w:rsidRPr="00A549CD">
        <w:rPr>
          <w:rFonts w:ascii="Calibri" w:hAnsi="Calibri"/>
          <w:sz w:val="22"/>
          <w:szCs w:val="22"/>
        </w:rPr>
        <w:t xml:space="preserve">ii pochodzi głównie z </w:t>
      </w:r>
      <w:r w:rsidR="00844C77" w:rsidRPr="00A549CD">
        <w:rPr>
          <w:rFonts w:ascii="Calibri" w:hAnsi="Calibri"/>
          <w:sz w:val="22"/>
          <w:szCs w:val="22"/>
        </w:rPr>
        <w:t>te</w:t>
      </w:r>
      <w:r w:rsidR="0064627B" w:rsidRPr="00A549CD">
        <w:rPr>
          <w:rFonts w:ascii="Calibri" w:hAnsi="Calibri"/>
          <w:sz w:val="22"/>
          <w:szCs w:val="22"/>
        </w:rPr>
        <w:t xml:space="preserve">renów wiejskich </w:t>
      </w:r>
      <w:proofErr w:type="gramStart"/>
      <w:r w:rsidR="0064627B" w:rsidRPr="00A549CD">
        <w:rPr>
          <w:rFonts w:ascii="Calibri" w:hAnsi="Calibri"/>
          <w:sz w:val="22"/>
          <w:szCs w:val="22"/>
        </w:rPr>
        <w:t>IN</w:t>
      </w:r>
      <w:r w:rsidR="00844C77" w:rsidRPr="00A549CD">
        <w:rPr>
          <w:rFonts w:ascii="Calibri" w:hAnsi="Calibri"/>
          <w:sz w:val="22"/>
          <w:szCs w:val="22"/>
        </w:rPr>
        <w:t xml:space="preserve">. </w:t>
      </w:r>
      <w:r w:rsidR="00844C77" w:rsidRPr="00844C77">
        <w:rPr>
          <w:rFonts w:ascii="Calibri" w:hAnsi="Calibri"/>
          <w:sz w:val="22"/>
          <w:szCs w:val="22"/>
        </w:rPr>
        <w:t>Chociaż</w:t>
      </w:r>
      <w:proofErr w:type="gramEnd"/>
      <w:r w:rsidR="00844C77" w:rsidRPr="00844C77">
        <w:rPr>
          <w:rFonts w:ascii="Calibri" w:hAnsi="Calibri"/>
          <w:sz w:val="22"/>
          <w:szCs w:val="22"/>
        </w:rPr>
        <w:t xml:space="preserve"> rekruci ukończyli szkołę średnią i zostali dobrze wyszkoleni, to </w:t>
      </w:r>
      <w:r w:rsidR="0064627B">
        <w:rPr>
          <w:rFonts w:ascii="Calibri" w:hAnsi="Calibri"/>
          <w:sz w:val="22"/>
          <w:szCs w:val="22"/>
        </w:rPr>
        <w:t xml:space="preserve">ich </w:t>
      </w:r>
      <w:r w:rsidR="0064627B" w:rsidRPr="00A549CD">
        <w:rPr>
          <w:rFonts w:ascii="Calibri" w:hAnsi="Calibri"/>
          <w:b/>
          <w:sz w:val="22"/>
          <w:szCs w:val="22"/>
        </w:rPr>
        <w:t>umiejętności ograniczają się do</w:t>
      </w:r>
      <w:r w:rsidR="00844C77" w:rsidRPr="00A549CD">
        <w:rPr>
          <w:rFonts w:ascii="Calibri" w:hAnsi="Calibri"/>
          <w:b/>
          <w:sz w:val="22"/>
          <w:szCs w:val="22"/>
        </w:rPr>
        <w:t xml:space="preserve"> </w:t>
      </w:r>
      <w:r w:rsidR="0064627B" w:rsidRPr="00A549CD">
        <w:rPr>
          <w:rFonts w:ascii="Calibri" w:hAnsi="Calibri"/>
          <w:b/>
          <w:sz w:val="22"/>
          <w:szCs w:val="22"/>
        </w:rPr>
        <w:t>operacji</w:t>
      </w:r>
      <w:r w:rsidR="00844C77" w:rsidRPr="00A549CD">
        <w:rPr>
          <w:rFonts w:ascii="Calibri" w:hAnsi="Calibri"/>
          <w:b/>
          <w:sz w:val="22"/>
          <w:szCs w:val="22"/>
        </w:rPr>
        <w:t xml:space="preserve"> piechoty</w:t>
      </w:r>
      <w:r w:rsidR="009D629B">
        <w:rPr>
          <w:rFonts w:ascii="Calibri" w:hAnsi="Calibri"/>
          <w:b/>
          <w:sz w:val="22"/>
          <w:szCs w:val="22"/>
        </w:rPr>
        <w:t xml:space="preserve"> w </w:t>
      </w:r>
      <w:r w:rsidR="00D3038D" w:rsidRPr="00A549CD">
        <w:rPr>
          <w:rFonts w:ascii="Calibri" w:hAnsi="Calibri"/>
          <w:b/>
          <w:sz w:val="22"/>
          <w:szCs w:val="22"/>
        </w:rPr>
        <w:t xml:space="preserve">odniesieniu do utrzymania </w:t>
      </w:r>
      <w:r w:rsidR="00844C77" w:rsidRPr="00A549CD">
        <w:rPr>
          <w:rFonts w:ascii="Calibri" w:hAnsi="Calibri"/>
          <w:b/>
          <w:sz w:val="22"/>
          <w:szCs w:val="22"/>
        </w:rPr>
        <w:t>celów</w:t>
      </w:r>
      <w:r w:rsidR="00D3038D" w:rsidRPr="00A549CD">
        <w:rPr>
          <w:rFonts w:ascii="Calibri" w:hAnsi="Calibri"/>
          <w:b/>
          <w:sz w:val="22"/>
          <w:szCs w:val="22"/>
        </w:rPr>
        <w:t xml:space="preserve"> terytorialnych</w:t>
      </w:r>
      <w:r w:rsidR="00844C77" w:rsidRPr="00A549CD">
        <w:rPr>
          <w:rFonts w:ascii="Calibri" w:hAnsi="Calibri"/>
          <w:b/>
          <w:sz w:val="22"/>
          <w:szCs w:val="22"/>
        </w:rPr>
        <w:t xml:space="preserve"> lub wzmocnienia natarć na polu bitwy</w:t>
      </w:r>
      <w:r w:rsidR="00844C77" w:rsidRPr="00844C77">
        <w:rPr>
          <w:rFonts w:ascii="Calibri" w:hAnsi="Calibri"/>
          <w:sz w:val="22"/>
          <w:szCs w:val="22"/>
        </w:rPr>
        <w:t xml:space="preserve">. </w:t>
      </w:r>
      <w:r w:rsidR="00844C77" w:rsidRPr="00844C77">
        <w:rPr>
          <w:rFonts w:ascii="Calibri" w:hAnsi="Calibri"/>
          <w:sz w:val="22"/>
          <w:szCs w:val="22"/>
        </w:rPr>
        <w:lastRenderedPageBreak/>
        <w:t xml:space="preserve">Ograniczone budżety obronne wzmocniły skłonność armii do </w:t>
      </w:r>
      <w:r w:rsidR="00844C77" w:rsidRPr="007028E2">
        <w:rPr>
          <w:rFonts w:ascii="Calibri" w:hAnsi="Calibri"/>
          <w:b/>
          <w:sz w:val="22"/>
          <w:szCs w:val="22"/>
        </w:rPr>
        <w:t>operacji wyniszczających, ponieważ armia nie mogła inwestować w jakiekolwiek alt</w:t>
      </w:r>
      <w:r w:rsidR="007028E2" w:rsidRPr="007028E2">
        <w:rPr>
          <w:rFonts w:ascii="Calibri" w:hAnsi="Calibri"/>
          <w:b/>
          <w:sz w:val="22"/>
          <w:szCs w:val="22"/>
        </w:rPr>
        <w:t>ernatywne strategie</w:t>
      </w:r>
      <w:r w:rsidR="00844C77" w:rsidRPr="007028E2">
        <w:rPr>
          <w:rFonts w:ascii="Calibri" w:hAnsi="Calibri"/>
          <w:b/>
          <w:sz w:val="22"/>
          <w:szCs w:val="22"/>
        </w:rPr>
        <w:t xml:space="preserve"> dla lekkiej piechoty</w:t>
      </w:r>
      <w:r w:rsidR="00844C77" w:rsidRPr="00844C77">
        <w:rPr>
          <w:rFonts w:ascii="Calibri" w:hAnsi="Calibri"/>
          <w:sz w:val="22"/>
          <w:szCs w:val="22"/>
        </w:rPr>
        <w:t>.</w:t>
      </w:r>
      <w:r w:rsidR="007028E2">
        <w:rPr>
          <w:rFonts w:ascii="Calibri" w:hAnsi="Calibri"/>
          <w:sz w:val="22"/>
          <w:szCs w:val="22"/>
        </w:rPr>
        <w:t xml:space="preserve"> I</w:t>
      </w:r>
      <w:r w:rsidR="00844C77" w:rsidRPr="00844C77">
        <w:rPr>
          <w:rFonts w:ascii="Calibri" w:hAnsi="Calibri"/>
          <w:sz w:val="22"/>
          <w:szCs w:val="22"/>
        </w:rPr>
        <w:t>ndyjska armia</w:t>
      </w:r>
      <w:r w:rsidR="009D69A6">
        <w:rPr>
          <w:rFonts w:ascii="Calibri" w:hAnsi="Calibri"/>
          <w:sz w:val="22"/>
          <w:szCs w:val="22"/>
        </w:rPr>
        <w:t xml:space="preserve"> — </w:t>
      </w:r>
      <w:r w:rsidR="00844C77" w:rsidRPr="00844C77">
        <w:rPr>
          <w:rFonts w:ascii="Calibri" w:hAnsi="Calibri"/>
          <w:sz w:val="22"/>
          <w:szCs w:val="22"/>
        </w:rPr>
        <w:t>świadoma potencjału nuklearnego Pakistanu</w:t>
      </w:r>
      <w:r w:rsidR="009D69A6">
        <w:rPr>
          <w:rFonts w:ascii="Calibri" w:hAnsi="Calibri"/>
          <w:sz w:val="22"/>
          <w:szCs w:val="22"/>
        </w:rPr>
        <w:t xml:space="preserve"> — </w:t>
      </w:r>
      <w:r w:rsidR="00844C77" w:rsidRPr="00844C77">
        <w:rPr>
          <w:rFonts w:ascii="Calibri" w:hAnsi="Calibri"/>
          <w:sz w:val="22"/>
          <w:szCs w:val="22"/>
        </w:rPr>
        <w:t xml:space="preserve">powróciła do </w:t>
      </w:r>
      <w:r w:rsidR="007028E2">
        <w:rPr>
          <w:rFonts w:ascii="Calibri" w:hAnsi="Calibri"/>
          <w:sz w:val="22"/>
          <w:szCs w:val="22"/>
        </w:rPr>
        <w:t xml:space="preserve">strategii wojny na wyniszczenie, </w:t>
      </w:r>
      <w:r w:rsidR="00844C77" w:rsidRPr="00844C77">
        <w:rPr>
          <w:rFonts w:ascii="Calibri" w:hAnsi="Calibri"/>
          <w:sz w:val="22"/>
          <w:szCs w:val="22"/>
        </w:rPr>
        <w:t>przewidującą płytką penetrację terytorium Pakistanu, zniszczenie lokalnych sił obrony ze znaczącymi stratami dla Pakistanu</w:t>
      </w:r>
      <w:r w:rsidR="00D86522">
        <w:rPr>
          <w:rFonts w:ascii="Calibri" w:hAnsi="Calibri"/>
          <w:sz w:val="22"/>
          <w:szCs w:val="22"/>
        </w:rPr>
        <w:t>,</w:t>
      </w:r>
      <w:r w:rsidR="00844C77" w:rsidRPr="00844C77">
        <w:rPr>
          <w:rFonts w:ascii="Calibri" w:hAnsi="Calibri"/>
          <w:sz w:val="22"/>
          <w:szCs w:val="22"/>
        </w:rPr>
        <w:t xml:space="preserve"> pozostając jednocześnie nadal poniżej czerwonej linii ew. odpowi</w:t>
      </w:r>
      <w:r w:rsidR="009D69A6">
        <w:rPr>
          <w:rFonts w:ascii="Calibri" w:hAnsi="Calibri"/>
          <w:sz w:val="22"/>
          <w:szCs w:val="22"/>
        </w:rPr>
        <w:t xml:space="preserve">edzi z użyciem broni jądrowej. </w:t>
      </w:r>
      <w:r w:rsidR="007028E2">
        <w:rPr>
          <w:rFonts w:ascii="Calibri" w:hAnsi="Calibri"/>
          <w:sz w:val="22"/>
          <w:szCs w:val="22"/>
        </w:rPr>
        <w:t>W przypadku Chin</w:t>
      </w:r>
      <w:r w:rsidR="00D86522">
        <w:rPr>
          <w:rFonts w:ascii="Calibri" w:hAnsi="Calibri"/>
          <w:sz w:val="22"/>
          <w:szCs w:val="22"/>
        </w:rPr>
        <w:t>,</w:t>
      </w:r>
      <w:r w:rsidR="00844C77" w:rsidRPr="00844C77">
        <w:rPr>
          <w:rFonts w:ascii="Calibri" w:hAnsi="Calibri"/>
          <w:sz w:val="22"/>
          <w:szCs w:val="22"/>
        </w:rPr>
        <w:t xml:space="preserve"> nacisk kładzie się na obronę granic</w:t>
      </w:r>
      <w:r w:rsidR="009D69A6">
        <w:rPr>
          <w:rFonts w:ascii="Calibri" w:hAnsi="Calibri"/>
          <w:sz w:val="22"/>
          <w:szCs w:val="22"/>
        </w:rPr>
        <w:t xml:space="preserve"> </w:t>
      </w:r>
      <w:r w:rsidR="001373BE">
        <w:rPr>
          <w:rFonts w:ascii="Calibri" w:hAnsi="Calibri"/>
          <w:sz w:val="22"/>
          <w:szCs w:val="22"/>
        </w:rPr>
        <w:t>z </w:t>
      </w:r>
      <w:r w:rsidR="007028E2">
        <w:rPr>
          <w:rFonts w:ascii="Calibri" w:hAnsi="Calibri"/>
          <w:sz w:val="22"/>
          <w:szCs w:val="22"/>
        </w:rPr>
        <w:t>miejscowymi niewielkimi</w:t>
      </w:r>
      <w:r w:rsidR="00844C77" w:rsidRPr="00844C77">
        <w:rPr>
          <w:rFonts w:ascii="Calibri" w:hAnsi="Calibri"/>
          <w:sz w:val="22"/>
          <w:szCs w:val="22"/>
        </w:rPr>
        <w:t xml:space="preserve"> of</w:t>
      </w:r>
      <w:r w:rsidR="009D69A6">
        <w:rPr>
          <w:rFonts w:ascii="Calibri" w:hAnsi="Calibri"/>
          <w:sz w:val="22"/>
          <w:szCs w:val="22"/>
        </w:rPr>
        <w:t>ens</w:t>
      </w:r>
      <w:r w:rsidR="007028E2">
        <w:rPr>
          <w:rFonts w:ascii="Calibri" w:hAnsi="Calibri"/>
          <w:sz w:val="22"/>
          <w:szCs w:val="22"/>
        </w:rPr>
        <w:t>ywami taktycznymi</w:t>
      </w:r>
      <w:r w:rsidR="00844C77" w:rsidRPr="00844C77">
        <w:rPr>
          <w:rFonts w:ascii="Calibri" w:hAnsi="Calibri"/>
          <w:sz w:val="22"/>
          <w:szCs w:val="22"/>
        </w:rPr>
        <w:t xml:space="preserve">. Zgodnie z </w:t>
      </w:r>
      <w:r w:rsidR="007028E2">
        <w:rPr>
          <w:rFonts w:ascii="Calibri" w:hAnsi="Calibri"/>
          <w:sz w:val="22"/>
          <w:szCs w:val="22"/>
        </w:rPr>
        <w:t>ww. koncepcjami operacyjnymi</w:t>
      </w:r>
      <w:r w:rsidR="00D86522">
        <w:rPr>
          <w:rFonts w:ascii="Calibri" w:hAnsi="Calibri"/>
          <w:sz w:val="22"/>
          <w:szCs w:val="22"/>
        </w:rPr>
        <w:t>,</w:t>
      </w:r>
      <w:r w:rsidR="00844C77" w:rsidRPr="00844C77">
        <w:rPr>
          <w:rFonts w:ascii="Calibri" w:hAnsi="Calibri"/>
          <w:sz w:val="22"/>
          <w:szCs w:val="22"/>
        </w:rPr>
        <w:t xml:space="preserve"> indyjska armia pozostaje rozmieszczona wzdłuż granic kraju na północ</w:t>
      </w:r>
      <w:r w:rsidR="007028E2">
        <w:rPr>
          <w:rFonts w:ascii="Calibri" w:hAnsi="Calibri"/>
          <w:sz w:val="22"/>
          <w:szCs w:val="22"/>
        </w:rPr>
        <w:t>y i zachodzie, przy czym s</w:t>
      </w:r>
      <w:r w:rsidR="00844C77" w:rsidRPr="00844C77">
        <w:rPr>
          <w:rFonts w:ascii="Calibri" w:hAnsi="Calibri"/>
          <w:sz w:val="22"/>
          <w:szCs w:val="22"/>
        </w:rPr>
        <w:t>iły te są zorganizowane w ramach sześciu dowództw taktycznych</w:t>
      </w:r>
      <w:r w:rsidR="00844C77" w:rsidRPr="009D69A6">
        <w:rPr>
          <w:rStyle w:val="a9"/>
          <w:sz w:val="20"/>
          <w:szCs w:val="20"/>
        </w:rPr>
        <w:footnoteReference w:id="8"/>
      </w:r>
      <w:r w:rsidR="00844C77" w:rsidRPr="009D69A6">
        <w:rPr>
          <w:rStyle w:val="a9"/>
          <w:sz w:val="20"/>
          <w:szCs w:val="20"/>
        </w:rPr>
        <w:t>.</w:t>
      </w:r>
    </w:p>
    <w:p w14:paraId="7EA3D3A4" w14:textId="77777777" w:rsidR="00844C77" w:rsidRPr="00596156" w:rsidRDefault="00844C77" w:rsidP="0071660E">
      <w:pPr>
        <w:spacing w:before="240" w:after="80"/>
        <w:rPr>
          <w:rFonts w:ascii="Calibri" w:hAnsi="Calibri"/>
          <w:b/>
          <w:sz w:val="22"/>
          <w:szCs w:val="22"/>
        </w:rPr>
      </w:pPr>
      <w:r w:rsidRPr="00596156">
        <w:rPr>
          <w:rFonts w:ascii="Calibri" w:hAnsi="Calibri"/>
          <w:b/>
          <w:sz w:val="22"/>
          <w:szCs w:val="22"/>
        </w:rPr>
        <w:t xml:space="preserve">Indyjskie siły powietrzne </w:t>
      </w:r>
      <w:r w:rsidRPr="007028E2">
        <w:rPr>
          <w:rFonts w:ascii="Calibri" w:hAnsi="Calibri"/>
          <w:sz w:val="22"/>
          <w:szCs w:val="22"/>
        </w:rPr>
        <w:t>(</w:t>
      </w:r>
      <w:r w:rsidRPr="007028E2">
        <w:rPr>
          <w:rFonts w:ascii="Calibri" w:hAnsi="Calibri"/>
          <w:i/>
          <w:sz w:val="22"/>
          <w:szCs w:val="22"/>
        </w:rPr>
        <w:t xml:space="preserve">Indian </w:t>
      </w:r>
      <w:proofErr w:type="spellStart"/>
      <w:r w:rsidRPr="007028E2">
        <w:rPr>
          <w:rFonts w:ascii="Calibri" w:hAnsi="Calibri"/>
          <w:i/>
          <w:sz w:val="22"/>
          <w:szCs w:val="22"/>
        </w:rPr>
        <w:t>Air</w:t>
      </w:r>
      <w:proofErr w:type="spellEnd"/>
      <w:r w:rsidRPr="007028E2">
        <w:rPr>
          <w:rFonts w:ascii="Calibri" w:hAnsi="Calibri"/>
          <w:i/>
          <w:sz w:val="22"/>
          <w:szCs w:val="22"/>
        </w:rPr>
        <w:t xml:space="preserve"> Force, IAF</w:t>
      </w:r>
      <w:r w:rsidRPr="007028E2">
        <w:rPr>
          <w:rFonts w:ascii="Calibri" w:hAnsi="Calibri"/>
          <w:sz w:val="22"/>
          <w:szCs w:val="22"/>
        </w:rPr>
        <w:t>)</w:t>
      </w:r>
    </w:p>
    <w:p w14:paraId="6DFB2439" w14:textId="77777777" w:rsidR="00844C77" w:rsidRPr="00844C77" w:rsidRDefault="00CF0A52" w:rsidP="00284609">
      <w:pPr>
        <w:spacing w:before="80" w:after="8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IAF to duża </w:t>
      </w:r>
      <w:r w:rsidR="00284609">
        <w:rPr>
          <w:rFonts w:ascii="Calibri" w:hAnsi="Calibri"/>
          <w:b/>
          <w:sz w:val="22"/>
          <w:szCs w:val="22"/>
        </w:rPr>
        <w:t>siła</w:t>
      </w:r>
      <w:r w:rsidR="00596156" w:rsidRPr="00284609">
        <w:rPr>
          <w:rFonts w:ascii="Calibri" w:hAnsi="Calibri"/>
          <w:b/>
          <w:sz w:val="22"/>
          <w:szCs w:val="22"/>
        </w:rPr>
        <w:t xml:space="preserve"> dysponująca obecnie ok.</w:t>
      </w:r>
      <w:r w:rsidR="00844C77" w:rsidRPr="00284609">
        <w:rPr>
          <w:rFonts w:ascii="Calibri" w:hAnsi="Calibri"/>
          <w:b/>
          <w:sz w:val="22"/>
          <w:szCs w:val="22"/>
        </w:rPr>
        <w:t xml:space="preserve"> 800 samolotami</w:t>
      </w:r>
      <w:r w:rsidR="00844C77" w:rsidRPr="00844C77">
        <w:rPr>
          <w:rFonts w:ascii="Calibri" w:hAnsi="Calibri"/>
          <w:sz w:val="22"/>
          <w:szCs w:val="22"/>
        </w:rPr>
        <w:t>. Rdzeń</w:t>
      </w:r>
      <w:r w:rsidR="00596156">
        <w:rPr>
          <w:rFonts w:ascii="Calibri" w:hAnsi="Calibri"/>
          <w:sz w:val="22"/>
          <w:szCs w:val="22"/>
        </w:rPr>
        <w:t xml:space="preserve"> bojowy IAF </w:t>
      </w:r>
      <w:r w:rsidR="008D60BE">
        <w:rPr>
          <w:rFonts w:ascii="Calibri" w:hAnsi="Calibri"/>
          <w:sz w:val="22"/>
          <w:szCs w:val="22"/>
        </w:rPr>
        <w:t>stanowi</w:t>
      </w:r>
      <w:r w:rsidR="00596156">
        <w:rPr>
          <w:rFonts w:ascii="Calibri" w:hAnsi="Calibri"/>
          <w:sz w:val="22"/>
          <w:szCs w:val="22"/>
        </w:rPr>
        <w:t xml:space="preserve"> ok.</w:t>
      </w:r>
      <w:r w:rsidR="00844C77" w:rsidRPr="00844C77">
        <w:rPr>
          <w:rFonts w:ascii="Calibri" w:hAnsi="Calibri"/>
          <w:sz w:val="22"/>
          <w:szCs w:val="22"/>
        </w:rPr>
        <w:t xml:space="preserve"> 700 taktycznych myśliwców </w:t>
      </w:r>
      <w:r w:rsidR="007028E2">
        <w:rPr>
          <w:rFonts w:ascii="Calibri" w:hAnsi="Calibri"/>
          <w:sz w:val="22"/>
          <w:szCs w:val="22"/>
        </w:rPr>
        <w:t>(</w:t>
      </w:r>
      <w:r w:rsidR="00844C77" w:rsidRPr="00844C77">
        <w:rPr>
          <w:rFonts w:ascii="Calibri" w:hAnsi="Calibri"/>
          <w:sz w:val="22"/>
          <w:szCs w:val="22"/>
        </w:rPr>
        <w:t>zorientowanych na misje prze</w:t>
      </w:r>
      <w:r w:rsidR="007028E2">
        <w:rPr>
          <w:rFonts w:ascii="Calibri" w:hAnsi="Calibri"/>
          <w:sz w:val="22"/>
          <w:szCs w:val="22"/>
        </w:rPr>
        <w:t>chwytywania w </w:t>
      </w:r>
      <w:r w:rsidR="008D60BE">
        <w:rPr>
          <w:rFonts w:ascii="Calibri" w:hAnsi="Calibri"/>
          <w:sz w:val="22"/>
          <w:szCs w:val="22"/>
        </w:rPr>
        <w:t>powietrzu i ataki</w:t>
      </w:r>
      <w:r w:rsidR="00844C77" w:rsidRPr="00844C77">
        <w:rPr>
          <w:rFonts w:ascii="Calibri" w:hAnsi="Calibri"/>
          <w:sz w:val="22"/>
          <w:szCs w:val="22"/>
        </w:rPr>
        <w:t xml:space="preserve"> </w:t>
      </w:r>
      <w:r w:rsidR="00D86522">
        <w:rPr>
          <w:rFonts w:ascii="Calibri" w:hAnsi="Calibri"/>
          <w:sz w:val="22"/>
          <w:szCs w:val="22"/>
        </w:rPr>
        <w:t xml:space="preserve">na cele </w:t>
      </w:r>
      <w:r w:rsidR="007028E2">
        <w:rPr>
          <w:rFonts w:ascii="Calibri" w:hAnsi="Calibri"/>
          <w:sz w:val="22"/>
          <w:szCs w:val="22"/>
        </w:rPr>
        <w:t>naziemne)</w:t>
      </w:r>
      <w:r w:rsidR="00844C77" w:rsidRPr="00844C77">
        <w:rPr>
          <w:rFonts w:ascii="Calibri" w:hAnsi="Calibri"/>
          <w:sz w:val="22"/>
          <w:szCs w:val="22"/>
        </w:rPr>
        <w:t xml:space="preserve"> oraz platfor</w:t>
      </w:r>
      <w:r w:rsidR="008D60BE">
        <w:rPr>
          <w:rFonts w:ascii="Calibri" w:hAnsi="Calibri"/>
          <w:sz w:val="22"/>
          <w:szCs w:val="22"/>
        </w:rPr>
        <w:t>ma wsparcia bojowego obejmująca</w:t>
      </w:r>
      <w:r w:rsidR="00844C77" w:rsidRPr="00844C77">
        <w:rPr>
          <w:rFonts w:ascii="Calibri" w:hAnsi="Calibri"/>
          <w:sz w:val="22"/>
          <w:szCs w:val="22"/>
        </w:rPr>
        <w:t xml:space="preserve"> wczesne po</w:t>
      </w:r>
      <w:r w:rsidR="008D60BE">
        <w:rPr>
          <w:rFonts w:ascii="Calibri" w:hAnsi="Calibri"/>
          <w:sz w:val="22"/>
          <w:szCs w:val="22"/>
        </w:rPr>
        <w:t>wietrzne ostrzeganie, tankowanie</w:t>
      </w:r>
      <w:r w:rsidR="00844C77" w:rsidRPr="00844C77">
        <w:rPr>
          <w:rFonts w:ascii="Calibri" w:hAnsi="Calibri"/>
          <w:sz w:val="22"/>
          <w:szCs w:val="22"/>
        </w:rPr>
        <w:t xml:space="preserve"> w powietrz</w:t>
      </w:r>
      <w:r w:rsidR="008D60BE">
        <w:rPr>
          <w:rFonts w:ascii="Calibri" w:hAnsi="Calibri"/>
          <w:sz w:val="22"/>
          <w:szCs w:val="22"/>
        </w:rPr>
        <w:t>u oraz transport. Od kiedy IN</w:t>
      </w:r>
      <w:r w:rsidR="00844C77" w:rsidRPr="00844C77">
        <w:rPr>
          <w:rFonts w:ascii="Calibri" w:hAnsi="Calibri"/>
          <w:sz w:val="22"/>
          <w:szCs w:val="22"/>
        </w:rPr>
        <w:t xml:space="preserve"> </w:t>
      </w:r>
      <w:r w:rsidR="008D60BE">
        <w:rPr>
          <w:rFonts w:ascii="Calibri" w:hAnsi="Calibri"/>
          <w:sz w:val="22"/>
          <w:szCs w:val="22"/>
        </w:rPr>
        <w:t>posiadają</w:t>
      </w:r>
      <w:r w:rsidR="00844C77" w:rsidRPr="00844C77">
        <w:rPr>
          <w:rFonts w:ascii="Calibri" w:hAnsi="Calibri"/>
          <w:sz w:val="22"/>
          <w:szCs w:val="22"/>
        </w:rPr>
        <w:t xml:space="preserve"> broń jądrową</w:t>
      </w:r>
      <w:r w:rsidR="00844C77" w:rsidRPr="008D60BE">
        <w:rPr>
          <w:rStyle w:val="a9"/>
          <w:rFonts w:ascii="Calibri" w:hAnsi="Calibri"/>
          <w:sz w:val="20"/>
          <w:szCs w:val="20"/>
        </w:rPr>
        <w:footnoteReference w:id="9"/>
      </w:r>
      <w:r w:rsidR="00D86522">
        <w:rPr>
          <w:rFonts w:ascii="Calibri" w:hAnsi="Calibri"/>
          <w:sz w:val="22"/>
          <w:szCs w:val="22"/>
        </w:rPr>
        <w:t>,</w:t>
      </w:r>
      <w:r w:rsidR="00844C77" w:rsidRPr="00844C77">
        <w:rPr>
          <w:rFonts w:ascii="Calibri" w:hAnsi="Calibri"/>
          <w:sz w:val="22"/>
          <w:szCs w:val="22"/>
        </w:rPr>
        <w:t xml:space="preserve"> bomby grawitacyjne </w:t>
      </w:r>
      <w:r w:rsidR="00284609">
        <w:rPr>
          <w:rFonts w:ascii="Calibri" w:hAnsi="Calibri"/>
          <w:sz w:val="22"/>
          <w:szCs w:val="22"/>
        </w:rPr>
        <w:t>stanowią</w:t>
      </w:r>
      <w:r w:rsidR="008D60BE">
        <w:rPr>
          <w:rFonts w:ascii="Calibri" w:hAnsi="Calibri"/>
          <w:sz w:val="22"/>
          <w:szCs w:val="22"/>
        </w:rPr>
        <w:t xml:space="preserve"> ważny element</w:t>
      </w:r>
      <w:r w:rsidR="00844C77" w:rsidRPr="00844C77">
        <w:rPr>
          <w:rFonts w:ascii="Calibri" w:hAnsi="Calibri"/>
          <w:sz w:val="22"/>
          <w:szCs w:val="22"/>
        </w:rPr>
        <w:t xml:space="preserve"> ind</w:t>
      </w:r>
      <w:r w:rsidR="00696CC0">
        <w:rPr>
          <w:rFonts w:ascii="Calibri" w:hAnsi="Calibri"/>
          <w:sz w:val="22"/>
          <w:szCs w:val="22"/>
        </w:rPr>
        <w:t>yjskich środków odstraszających, jednak broń ta jest w </w:t>
      </w:r>
      <w:r w:rsidR="00844C77" w:rsidRPr="00844C77">
        <w:rPr>
          <w:rFonts w:ascii="Calibri" w:hAnsi="Calibri"/>
          <w:sz w:val="22"/>
          <w:szCs w:val="22"/>
        </w:rPr>
        <w:t>co</w:t>
      </w:r>
      <w:r w:rsidR="00696CC0">
        <w:rPr>
          <w:rFonts w:ascii="Calibri" w:hAnsi="Calibri"/>
          <w:sz w:val="22"/>
          <w:szCs w:val="22"/>
        </w:rPr>
        <w:t>raz większym stopniu uzupełniana lądowymi i morskimi pociskami balistycznymi</w:t>
      </w:r>
      <w:r w:rsidR="00844C77" w:rsidRPr="00844C77">
        <w:rPr>
          <w:rFonts w:ascii="Calibri" w:hAnsi="Calibri"/>
          <w:sz w:val="22"/>
          <w:szCs w:val="22"/>
        </w:rPr>
        <w:t>.</w:t>
      </w:r>
      <w:r w:rsidR="00D3038D">
        <w:rPr>
          <w:rFonts w:ascii="Calibri" w:hAnsi="Calibri"/>
          <w:sz w:val="22"/>
          <w:szCs w:val="22"/>
        </w:rPr>
        <w:t xml:space="preserve"> </w:t>
      </w:r>
      <w:r w:rsidR="00844C77" w:rsidRPr="00284609">
        <w:rPr>
          <w:rFonts w:ascii="Calibri" w:hAnsi="Calibri"/>
          <w:b/>
          <w:sz w:val="22"/>
          <w:szCs w:val="22"/>
        </w:rPr>
        <w:t xml:space="preserve">IAF pozostaje </w:t>
      </w:r>
      <w:r w:rsidR="001373BE">
        <w:rPr>
          <w:rFonts w:ascii="Calibri" w:hAnsi="Calibri"/>
          <w:b/>
          <w:sz w:val="22"/>
          <w:szCs w:val="22"/>
        </w:rPr>
        <w:t>solidnym</w:t>
      </w:r>
      <w:r w:rsidR="00696CC0" w:rsidRPr="00284609">
        <w:rPr>
          <w:rFonts w:ascii="Calibri" w:hAnsi="Calibri"/>
          <w:b/>
          <w:sz w:val="22"/>
          <w:szCs w:val="22"/>
        </w:rPr>
        <w:t xml:space="preserve"> komponentem pełnej atomowej triady IN, zdolnej</w:t>
      </w:r>
      <w:r w:rsidR="00284609">
        <w:rPr>
          <w:rFonts w:ascii="Calibri" w:hAnsi="Calibri"/>
          <w:b/>
          <w:sz w:val="22"/>
          <w:szCs w:val="22"/>
        </w:rPr>
        <w:t xml:space="preserve"> przeprowadzić kontratak z </w:t>
      </w:r>
      <w:r w:rsidR="00844C77" w:rsidRPr="00284609">
        <w:rPr>
          <w:rFonts w:ascii="Calibri" w:hAnsi="Calibri"/>
          <w:b/>
          <w:sz w:val="22"/>
          <w:szCs w:val="22"/>
        </w:rPr>
        <w:t>uż</w:t>
      </w:r>
      <w:r w:rsidR="00696CC0" w:rsidRPr="00284609">
        <w:rPr>
          <w:rFonts w:ascii="Calibri" w:hAnsi="Calibri"/>
          <w:b/>
          <w:sz w:val="22"/>
          <w:szCs w:val="22"/>
        </w:rPr>
        <w:t xml:space="preserve">yciem głowic </w:t>
      </w:r>
      <w:r w:rsidR="00696CC0" w:rsidRPr="0071660E">
        <w:rPr>
          <w:rFonts w:ascii="Calibri" w:hAnsi="Calibri"/>
          <w:b/>
          <w:sz w:val="22"/>
          <w:szCs w:val="22"/>
        </w:rPr>
        <w:t>jądrowych z lądu, morza i</w:t>
      </w:r>
      <w:r w:rsidR="00844C77" w:rsidRPr="0071660E">
        <w:rPr>
          <w:rFonts w:ascii="Calibri" w:hAnsi="Calibri"/>
          <w:b/>
          <w:sz w:val="22"/>
          <w:szCs w:val="22"/>
        </w:rPr>
        <w:t xml:space="preserve"> powietrza</w:t>
      </w:r>
      <w:r w:rsidR="00844C77" w:rsidRPr="0071660E">
        <w:rPr>
          <w:rFonts w:ascii="Calibri" w:hAnsi="Calibri"/>
          <w:sz w:val="22"/>
          <w:szCs w:val="22"/>
        </w:rPr>
        <w:t xml:space="preserve">. </w:t>
      </w:r>
      <w:r w:rsidR="00284609" w:rsidRPr="0071660E">
        <w:rPr>
          <w:rFonts w:ascii="Calibri" w:hAnsi="Calibri"/>
          <w:sz w:val="22"/>
          <w:szCs w:val="22"/>
        </w:rPr>
        <w:t>IAF</w:t>
      </w:r>
      <w:r w:rsidR="00844C77" w:rsidRPr="0071660E">
        <w:rPr>
          <w:rFonts w:ascii="Calibri" w:hAnsi="Calibri"/>
          <w:sz w:val="22"/>
          <w:szCs w:val="22"/>
        </w:rPr>
        <w:t xml:space="preserve"> prze</w:t>
      </w:r>
      <w:r w:rsidR="00284609" w:rsidRPr="0071660E">
        <w:rPr>
          <w:rFonts w:ascii="Calibri" w:hAnsi="Calibri"/>
          <w:sz w:val="22"/>
          <w:szCs w:val="22"/>
        </w:rPr>
        <w:t xml:space="preserve">wyższają </w:t>
      </w:r>
      <w:r w:rsidR="00D86522" w:rsidRPr="0071660E">
        <w:rPr>
          <w:rFonts w:ascii="Calibri" w:hAnsi="Calibri"/>
          <w:sz w:val="22"/>
          <w:szCs w:val="22"/>
        </w:rPr>
        <w:t xml:space="preserve">liczebnie </w:t>
      </w:r>
      <w:r w:rsidR="00284609" w:rsidRPr="0071660E">
        <w:rPr>
          <w:rFonts w:ascii="Calibri" w:hAnsi="Calibri"/>
          <w:sz w:val="22"/>
          <w:szCs w:val="22"/>
        </w:rPr>
        <w:t>swoich odpowiedników w </w:t>
      </w:r>
      <w:r w:rsidR="001373BE" w:rsidRPr="0071660E">
        <w:rPr>
          <w:rFonts w:ascii="Calibri" w:hAnsi="Calibri"/>
          <w:sz w:val="22"/>
          <w:szCs w:val="22"/>
        </w:rPr>
        <w:t>Pakistanie i Chinach (na</w:t>
      </w:r>
      <w:r w:rsidR="00844C77" w:rsidRPr="0071660E">
        <w:rPr>
          <w:rFonts w:ascii="Calibri" w:hAnsi="Calibri"/>
          <w:sz w:val="22"/>
          <w:szCs w:val="22"/>
        </w:rPr>
        <w:t xml:space="preserve"> teatrze tybetańskim).</w:t>
      </w:r>
      <w:r w:rsidR="00D3038D" w:rsidRPr="0071660E">
        <w:rPr>
          <w:rFonts w:ascii="Calibri" w:hAnsi="Calibri"/>
          <w:sz w:val="22"/>
          <w:szCs w:val="22"/>
        </w:rPr>
        <w:t xml:space="preserve"> </w:t>
      </w:r>
      <w:r w:rsidR="006D4C3B" w:rsidRPr="0071660E">
        <w:rPr>
          <w:rFonts w:ascii="Calibri" w:hAnsi="Calibri"/>
          <w:sz w:val="22"/>
          <w:szCs w:val="22"/>
        </w:rPr>
        <w:t>Potencjał indyjskich sił zbrojnych (</w:t>
      </w:r>
      <w:r w:rsidR="00844C77" w:rsidRPr="0071660E">
        <w:rPr>
          <w:rFonts w:ascii="Calibri" w:hAnsi="Calibri"/>
          <w:sz w:val="22"/>
          <w:szCs w:val="22"/>
        </w:rPr>
        <w:t xml:space="preserve">rozmiar, </w:t>
      </w:r>
      <w:r w:rsidR="00696CC0" w:rsidRPr="0071660E">
        <w:rPr>
          <w:rFonts w:ascii="Calibri" w:hAnsi="Calibri"/>
          <w:sz w:val="22"/>
          <w:szCs w:val="22"/>
        </w:rPr>
        <w:t>możliwości</w:t>
      </w:r>
      <w:r w:rsidR="00844C77" w:rsidRPr="0071660E">
        <w:rPr>
          <w:rFonts w:ascii="Calibri" w:hAnsi="Calibri"/>
          <w:sz w:val="22"/>
          <w:szCs w:val="22"/>
        </w:rPr>
        <w:t xml:space="preserve"> i w</w:t>
      </w:r>
      <w:r w:rsidR="00696CC0" w:rsidRPr="0071660E">
        <w:rPr>
          <w:rFonts w:ascii="Calibri" w:hAnsi="Calibri"/>
          <w:sz w:val="22"/>
          <w:szCs w:val="22"/>
        </w:rPr>
        <w:t>zględna siła IAF</w:t>
      </w:r>
      <w:r w:rsidR="006D4C3B" w:rsidRPr="0071660E">
        <w:rPr>
          <w:rFonts w:ascii="Calibri" w:hAnsi="Calibri"/>
          <w:sz w:val="22"/>
          <w:szCs w:val="22"/>
        </w:rPr>
        <w:t>) zmienił się całkowicie</w:t>
      </w:r>
      <w:r w:rsidR="00696CC0" w:rsidRPr="0071660E">
        <w:rPr>
          <w:rFonts w:ascii="Calibri" w:hAnsi="Calibri"/>
          <w:sz w:val="22"/>
          <w:szCs w:val="22"/>
        </w:rPr>
        <w:t xml:space="preserve"> </w:t>
      </w:r>
      <w:r w:rsidR="00844C77" w:rsidRPr="0071660E">
        <w:rPr>
          <w:rFonts w:ascii="Calibri" w:hAnsi="Calibri"/>
          <w:sz w:val="22"/>
          <w:szCs w:val="22"/>
        </w:rPr>
        <w:t xml:space="preserve">wraz z wprowadzeniem znacznej liczby myśliwców trzeciej generacji, takich jak </w:t>
      </w:r>
      <w:r w:rsidR="00844C77" w:rsidRPr="0071660E">
        <w:rPr>
          <w:rFonts w:ascii="Calibri" w:hAnsi="Calibri"/>
          <w:i/>
          <w:sz w:val="22"/>
          <w:szCs w:val="22"/>
        </w:rPr>
        <w:t>MiG-23/27</w:t>
      </w:r>
      <w:r w:rsidR="00844C77" w:rsidRPr="0071660E">
        <w:rPr>
          <w:rFonts w:ascii="Calibri" w:hAnsi="Calibri"/>
          <w:sz w:val="22"/>
          <w:szCs w:val="22"/>
        </w:rPr>
        <w:t xml:space="preserve">, </w:t>
      </w:r>
      <w:r w:rsidR="00844C77" w:rsidRPr="0071660E">
        <w:rPr>
          <w:rFonts w:ascii="Calibri" w:hAnsi="Calibri"/>
          <w:i/>
          <w:sz w:val="22"/>
          <w:szCs w:val="22"/>
        </w:rPr>
        <w:t>Jaguar</w:t>
      </w:r>
      <w:r w:rsidR="00844C77" w:rsidRPr="0071660E">
        <w:rPr>
          <w:rFonts w:ascii="Calibri" w:hAnsi="Calibri"/>
          <w:sz w:val="22"/>
          <w:szCs w:val="22"/>
        </w:rPr>
        <w:t xml:space="preserve"> i </w:t>
      </w:r>
      <w:r w:rsidR="00844C77" w:rsidRPr="0071660E">
        <w:rPr>
          <w:rFonts w:ascii="Calibri" w:hAnsi="Calibri"/>
          <w:i/>
          <w:sz w:val="22"/>
          <w:szCs w:val="22"/>
        </w:rPr>
        <w:t>Mirage2000</w:t>
      </w:r>
      <w:r w:rsidR="00844C77" w:rsidRPr="0071660E">
        <w:rPr>
          <w:rFonts w:ascii="Calibri" w:hAnsi="Calibri"/>
          <w:sz w:val="22"/>
          <w:szCs w:val="22"/>
        </w:rPr>
        <w:t xml:space="preserve"> oraz myśliwców czwartej generacji, </w:t>
      </w:r>
      <w:r w:rsidR="001373BE" w:rsidRPr="0071660E">
        <w:rPr>
          <w:rFonts w:ascii="Calibri" w:hAnsi="Calibri"/>
          <w:sz w:val="22"/>
          <w:szCs w:val="22"/>
        </w:rPr>
        <w:t>w tym</w:t>
      </w:r>
      <w:r w:rsidR="00844C77" w:rsidRPr="0071660E">
        <w:rPr>
          <w:rFonts w:ascii="Calibri" w:hAnsi="Calibri"/>
          <w:sz w:val="22"/>
          <w:szCs w:val="22"/>
        </w:rPr>
        <w:t xml:space="preserve"> </w:t>
      </w:r>
      <w:r w:rsidR="00844C77" w:rsidRPr="0071660E">
        <w:rPr>
          <w:rFonts w:ascii="Calibri" w:hAnsi="Calibri"/>
          <w:i/>
          <w:sz w:val="22"/>
          <w:szCs w:val="22"/>
        </w:rPr>
        <w:t>MiG-29</w:t>
      </w:r>
      <w:r w:rsidR="00844C77" w:rsidRPr="0071660E">
        <w:rPr>
          <w:rFonts w:ascii="Calibri" w:hAnsi="Calibri"/>
          <w:sz w:val="22"/>
          <w:szCs w:val="22"/>
        </w:rPr>
        <w:t xml:space="preserve"> i </w:t>
      </w:r>
      <w:r w:rsidR="00844C77" w:rsidRPr="0071660E">
        <w:rPr>
          <w:rFonts w:ascii="Calibri" w:hAnsi="Calibri"/>
          <w:i/>
          <w:sz w:val="22"/>
          <w:szCs w:val="22"/>
        </w:rPr>
        <w:t>Su-30</w:t>
      </w:r>
      <w:proofErr w:type="gramStart"/>
      <w:r w:rsidR="00844C77" w:rsidRPr="0071660E">
        <w:rPr>
          <w:rFonts w:ascii="Calibri" w:hAnsi="Calibri"/>
          <w:i/>
          <w:sz w:val="22"/>
          <w:szCs w:val="22"/>
        </w:rPr>
        <w:t>MKI</w:t>
      </w:r>
      <w:r w:rsidR="00844C77" w:rsidRPr="0071660E">
        <w:rPr>
          <w:rFonts w:ascii="Calibri" w:hAnsi="Calibri"/>
          <w:sz w:val="22"/>
          <w:szCs w:val="22"/>
        </w:rPr>
        <w:t xml:space="preserve"> (</w:t>
      </w:r>
      <w:r w:rsidR="00D86522" w:rsidRPr="0071660E">
        <w:rPr>
          <w:rFonts w:ascii="Calibri" w:hAnsi="Calibri"/>
          <w:sz w:val="22"/>
          <w:szCs w:val="22"/>
        </w:rPr>
        <w:t>które</w:t>
      </w:r>
      <w:proofErr w:type="gramEnd"/>
      <w:r w:rsidR="00D86522" w:rsidRPr="0071660E">
        <w:rPr>
          <w:rFonts w:ascii="Calibri" w:hAnsi="Calibri"/>
          <w:sz w:val="22"/>
          <w:szCs w:val="22"/>
        </w:rPr>
        <w:t xml:space="preserve"> zostaną </w:t>
      </w:r>
      <w:r w:rsidR="00844C77" w:rsidRPr="0071660E">
        <w:rPr>
          <w:rFonts w:ascii="Calibri" w:hAnsi="Calibri"/>
          <w:sz w:val="22"/>
          <w:szCs w:val="22"/>
        </w:rPr>
        <w:t xml:space="preserve">uzupełnione o wielozadaniowe samoloty bojowe typu </w:t>
      </w:r>
      <w:r w:rsidR="00696CC0" w:rsidRPr="0071660E">
        <w:rPr>
          <w:rFonts w:ascii="Calibri" w:hAnsi="Calibri"/>
          <w:i/>
          <w:sz w:val="22"/>
          <w:szCs w:val="22"/>
        </w:rPr>
        <w:t>Rafale</w:t>
      </w:r>
      <w:r w:rsidR="00696CC0" w:rsidRPr="0071660E">
        <w:rPr>
          <w:rFonts w:ascii="Calibri" w:hAnsi="Calibri"/>
          <w:sz w:val="22"/>
          <w:szCs w:val="22"/>
        </w:rPr>
        <w:t xml:space="preserve"> (w liczbie 36)</w:t>
      </w:r>
      <w:r w:rsidR="00DE0237" w:rsidRPr="0071660E">
        <w:rPr>
          <w:rFonts w:ascii="Calibri" w:hAnsi="Calibri"/>
          <w:sz w:val="22"/>
          <w:szCs w:val="22"/>
        </w:rPr>
        <w:t xml:space="preserve"> i </w:t>
      </w:r>
      <w:r w:rsidR="00844C77" w:rsidRPr="0071660E">
        <w:rPr>
          <w:rFonts w:ascii="Calibri" w:hAnsi="Calibri"/>
          <w:sz w:val="22"/>
          <w:szCs w:val="22"/>
        </w:rPr>
        <w:t xml:space="preserve">własnej produkcji </w:t>
      </w:r>
      <w:proofErr w:type="spellStart"/>
      <w:r w:rsidR="00844C77" w:rsidRPr="0071660E">
        <w:rPr>
          <w:rFonts w:ascii="Calibri" w:hAnsi="Calibri"/>
          <w:i/>
          <w:sz w:val="22"/>
          <w:szCs w:val="22"/>
        </w:rPr>
        <w:t>Tejas</w:t>
      </w:r>
      <w:proofErr w:type="spellEnd"/>
      <w:r w:rsidR="00284609" w:rsidRPr="0071660E">
        <w:rPr>
          <w:rFonts w:ascii="Calibri" w:hAnsi="Calibri"/>
          <w:sz w:val="22"/>
          <w:szCs w:val="22"/>
        </w:rPr>
        <w:t xml:space="preserve"> (w </w:t>
      </w:r>
      <w:r w:rsidR="00844C77" w:rsidRPr="0071660E">
        <w:rPr>
          <w:rFonts w:ascii="Calibri" w:hAnsi="Calibri"/>
          <w:sz w:val="22"/>
          <w:szCs w:val="22"/>
        </w:rPr>
        <w:t>liczbie 120)</w:t>
      </w:r>
      <w:r w:rsidR="006D4C3B" w:rsidRPr="0071660E">
        <w:rPr>
          <w:rFonts w:ascii="Calibri" w:hAnsi="Calibri"/>
          <w:sz w:val="22"/>
          <w:szCs w:val="22"/>
        </w:rPr>
        <w:t>.</w:t>
      </w:r>
      <w:r w:rsidR="00844C77" w:rsidRPr="0071660E">
        <w:rPr>
          <w:rFonts w:ascii="Calibri" w:hAnsi="Calibri"/>
          <w:sz w:val="22"/>
          <w:szCs w:val="22"/>
        </w:rPr>
        <w:t xml:space="preserve"> Indyjskie siły powietrzne nie </w:t>
      </w:r>
      <w:r w:rsidR="00696CC0" w:rsidRPr="0071660E">
        <w:rPr>
          <w:rFonts w:ascii="Calibri" w:hAnsi="Calibri"/>
          <w:sz w:val="22"/>
          <w:szCs w:val="22"/>
        </w:rPr>
        <w:t>postrzegają siebie</w:t>
      </w:r>
      <w:r w:rsidR="006D4C3B" w:rsidRPr="0071660E">
        <w:rPr>
          <w:rFonts w:ascii="Calibri" w:hAnsi="Calibri"/>
          <w:sz w:val="22"/>
          <w:szCs w:val="22"/>
        </w:rPr>
        <w:t xml:space="preserve"> </w:t>
      </w:r>
      <w:proofErr w:type="gramStart"/>
      <w:r w:rsidR="00284609" w:rsidRPr="0071660E">
        <w:rPr>
          <w:rFonts w:ascii="Calibri" w:hAnsi="Calibri"/>
          <w:sz w:val="22"/>
          <w:szCs w:val="22"/>
        </w:rPr>
        <w:t xml:space="preserve">jedynie </w:t>
      </w:r>
      <w:r w:rsidR="00696CC0" w:rsidRPr="0071660E">
        <w:rPr>
          <w:rFonts w:ascii="Calibri" w:hAnsi="Calibri"/>
          <w:sz w:val="22"/>
          <w:szCs w:val="22"/>
        </w:rPr>
        <w:t>jako</w:t>
      </w:r>
      <w:proofErr w:type="gramEnd"/>
      <w:r w:rsidR="00696CC0" w:rsidRPr="0071660E">
        <w:rPr>
          <w:rFonts w:ascii="Calibri" w:hAnsi="Calibri"/>
          <w:sz w:val="22"/>
          <w:szCs w:val="22"/>
        </w:rPr>
        <w:t xml:space="preserve"> sił</w:t>
      </w:r>
      <w:r w:rsidR="00D86522" w:rsidRPr="0071660E">
        <w:rPr>
          <w:rFonts w:ascii="Calibri" w:hAnsi="Calibri"/>
          <w:sz w:val="22"/>
          <w:szCs w:val="22"/>
        </w:rPr>
        <w:t>y</w:t>
      </w:r>
      <w:r w:rsidR="00696CC0" w:rsidRPr="0071660E">
        <w:rPr>
          <w:rFonts w:ascii="Calibri" w:hAnsi="Calibri"/>
          <w:sz w:val="22"/>
          <w:szCs w:val="22"/>
        </w:rPr>
        <w:t xml:space="preserve"> wspierając</w:t>
      </w:r>
      <w:r w:rsidR="00C10598" w:rsidRPr="0071660E">
        <w:rPr>
          <w:rFonts w:ascii="Calibri" w:hAnsi="Calibri"/>
          <w:sz w:val="22"/>
          <w:szCs w:val="22"/>
        </w:rPr>
        <w:t>ej</w:t>
      </w:r>
      <w:r w:rsidR="00844C77" w:rsidRPr="0071660E">
        <w:rPr>
          <w:rFonts w:ascii="Calibri" w:hAnsi="Calibri"/>
          <w:sz w:val="22"/>
          <w:szCs w:val="22"/>
        </w:rPr>
        <w:t xml:space="preserve">, której </w:t>
      </w:r>
      <w:r w:rsidR="009650A8" w:rsidRPr="0071660E">
        <w:rPr>
          <w:rFonts w:ascii="Calibri" w:hAnsi="Calibri"/>
          <w:sz w:val="22"/>
          <w:szCs w:val="22"/>
        </w:rPr>
        <w:t xml:space="preserve">główną </w:t>
      </w:r>
      <w:r w:rsidRPr="0071660E">
        <w:rPr>
          <w:rFonts w:ascii="Calibri" w:hAnsi="Calibri"/>
          <w:sz w:val="22"/>
          <w:szCs w:val="22"/>
        </w:rPr>
        <w:t>misją</w:t>
      </w:r>
      <w:r w:rsidR="00844C77" w:rsidRPr="0071660E">
        <w:rPr>
          <w:rFonts w:ascii="Calibri" w:hAnsi="Calibri"/>
          <w:sz w:val="22"/>
          <w:szCs w:val="22"/>
        </w:rPr>
        <w:t xml:space="preserve"> jest osiągnięcie </w:t>
      </w:r>
      <w:r w:rsidR="00284609" w:rsidRPr="0071660E">
        <w:rPr>
          <w:rFonts w:ascii="Calibri" w:hAnsi="Calibri"/>
          <w:sz w:val="22"/>
          <w:szCs w:val="22"/>
        </w:rPr>
        <w:t xml:space="preserve">celów </w:t>
      </w:r>
      <w:r w:rsidR="00844C77" w:rsidRPr="0071660E">
        <w:rPr>
          <w:rFonts w:ascii="Calibri" w:hAnsi="Calibri"/>
          <w:sz w:val="22"/>
          <w:szCs w:val="22"/>
        </w:rPr>
        <w:t>w</w:t>
      </w:r>
      <w:r w:rsidR="001373BE" w:rsidRPr="0071660E">
        <w:rPr>
          <w:rFonts w:ascii="Calibri" w:hAnsi="Calibri"/>
          <w:sz w:val="22"/>
          <w:szCs w:val="22"/>
        </w:rPr>
        <w:t> </w:t>
      </w:r>
      <w:r w:rsidR="005143A2" w:rsidRPr="0071660E">
        <w:rPr>
          <w:rFonts w:ascii="Calibri" w:hAnsi="Calibri"/>
          <w:sz w:val="22"/>
          <w:szCs w:val="22"/>
        </w:rPr>
        <w:t>operacjach lądowych i morskich. IAF</w:t>
      </w:r>
      <w:r w:rsidR="005143A2">
        <w:rPr>
          <w:rFonts w:ascii="Calibri" w:hAnsi="Calibri"/>
          <w:sz w:val="22"/>
          <w:szCs w:val="22"/>
        </w:rPr>
        <w:t xml:space="preserve"> mogą </w:t>
      </w:r>
      <w:proofErr w:type="gramStart"/>
      <w:r w:rsidR="005143A2">
        <w:rPr>
          <w:rFonts w:ascii="Calibri" w:hAnsi="Calibri"/>
          <w:sz w:val="22"/>
          <w:szCs w:val="22"/>
        </w:rPr>
        <w:t>działać jako</w:t>
      </w:r>
      <w:proofErr w:type="gramEnd"/>
      <w:r w:rsidR="00844C77" w:rsidRPr="00844C77">
        <w:rPr>
          <w:rFonts w:ascii="Calibri" w:hAnsi="Calibri"/>
          <w:sz w:val="22"/>
          <w:szCs w:val="22"/>
        </w:rPr>
        <w:t xml:space="preserve"> </w:t>
      </w:r>
      <w:r w:rsidR="00844C77" w:rsidRPr="00284609">
        <w:rPr>
          <w:rFonts w:ascii="Calibri" w:hAnsi="Calibri"/>
          <w:b/>
          <w:sz w:val="22"/>
          <w:szCs w:val="22"/>
        </w:rPr>
        <w:t>niezależne ramię bojowe</w:t>
      </w:r>
      <w:r w:rsidR="00844C77" w:rsidRPr="00844C77">
        <w:rPr>
          <w:rFonts w:ascii="Calibri" w:hAnsi="Calibri"/>
          <w:sz w:val="22"/>
          <w:szCs w:val="22"/>
        </w:rPr>
        <w:t xml:space="preserve">, które może przynosić efekty strategiczne poprzez </w:t>
      </w:r>
      <w:r w:rsidR="00844C77" w:rsidRPr="00284609">
        <w:rPr>
          <w:rFonts w:ascii="Calibri" w:hAnsi="Calibri"/>
          <w:b/>
          <w:sz w:val="22"/>
          <w:szCs w:val="22"/>
        </w:rPr>
        <w:t>autonomiczne</w:t>
      </w:r>
      <w:r w:rsidR="00284609">
        <w:rPr>
          <w:rFonts w:ascii="Calibri" w:hAnsi="Calibri"/>
          <w:sz w:val="22"/>
          <w:szCs w:val="22"/>
        </w:rPr>
        <w:t xml:space="preserve"> zastosowanie </w:t>
      </w:r>
      <w:r w:rsidR="00844C77" w:rsidRPr="00844C77">
        <w:rPr>
          <w:rFonts w:ascii="Calibri" w:hAnsi="Calibri"/>
          <w:sz w:val="22"/>
          <w:szCs w:val="22"/>
        </w:rPr>
        <w:t xml:space="preserve">siły powietrznej. IAF </w:t>
      </w:r>
      <w:r w:rsidR="005143A2">
        <w:rPr>
          <w:rFonts w:ascii="Calibri" w:hAnsi="Calibri"/>
          <w:sz w:val="22"/>
          <w:szCs w:val="22"/>
        </w:rPr>
        <w:t xml:space="preserve">pracuje </w:t>
      </w:r>
      <w:r w:rsidR="00DE0237">
        <w:rPr>
          <w:rFonts w:ascii="Calibri" w:hAnsi="Calibri"/>
          <w:sz w:val="22"/>
          <w:szCs w:val="22"/>
        </w:rPr>
        <w:t xml:space="preserve">również </w:t>
      </w:r>
      <w:r w:rsidR="005143A2">
        <w:rPr>
          <w:rFonts w:ascii="Calibri" w:hAnsi="Calibri"/>
          <w:sz w:val="22"/>
          <w:szCs w:val="22"/>
        </w:rPr>
        <w:t>nad wykorzystaniem przestrzeni kosmicznej</w:t>
      </w:r>
      <w:r w:rsidR="00DE0237">
        <w:rPr>
          <w:rFonts w:ascii="Calibri" w:hAnsi="Calibri"/>
          <w:sz w:val="22"/>
          <w:szCs w:val="22"/>
        </w:rPr>
        <w:t xml:space="preserve"> w </w:t>
      </w:r>
      <w:r w:rsidR="00284609">
        <w:rPr>
          <w:rFonts w:ascii="Calibri" w:hAnsi="Calibri"/>
          <w:sz w:val="22"/>
          <w:szCs w:val="22"/>
        </w:rPr>
        <w:t>dziedzinie </w:t>
      </w:r>
      <w:r w:rsidR="00844C77" w:rsidRPr="00844C77">
        <w:rPr>
          <w:rFonts w:ascii="Calibri" w:hAnsi="Calibri"/>
          <w:sz w:val="22"/>
          <w:szCs w:val="22"/>
        </w:rPr>
        <w:t>meteorologii, nawigacji, komu</w:t>
      </w:r>
      <w:r w:rsidR="00284609">
        <w:rPr>
          <w:rFonts w:ascii="Calibri" w:hAnsi="Calibri"/>
          <w:sz w:val="22"/>
          <w:szCs w:val="22"/>
        </w:rPr>
        <w:t>nikacji, wywiadu, inwigilacji i </w:t>
      </w:r>
      <w:r w:rsidR="00844C77" w:rsidRPr="00844C77">
        <w:rPr>
          <w:rFonts w:ascii="Calibri" w:hAnsi="Calibri"/>
          <w:sz w:val="22"/>
          <w:szCs w:val="22"/>
        </w:rPr>
        <w:t>operacji rozpoznawczych (</w:t>
      </w:r>
      <w:proofErr w:type="spellStart"/>
      <w:r w:rsidR="00844C77" w:rsidRPr="00284609">
        <w:rPr>
          <w:rFonts w:ascii="Calibri" w:hAnsi="Calibri"/>
          <w:i/>
          <w:sz w:val="22"/>
          <w:szCs w:val="22"/>
        </w:rPr>
        <w:t>Airborne</w:t>
      </w:r>
      <w:proofErr w:type="spellEnd"/>
      <w:r w:rsidR="00844C77" w:rsidRPr="00284609">
        <w:rPr>
          <w:rFonts w:ascii="Calibri" w:hAnsi="Calibri"/>
          <w:i/>
          <w:sz w:val="22"/>
          <w:szCs w:val="22"/>
        </w:rPr>
        <w:t xml:space="preserve"> </w:t>
      </w:r>
      <w:proofErr w:type="spellStart"/>
      <w:r w:rsidR="00844C77" w:rsidRPr="00284609">
        <w:rPr>
          <w:rFonts w:ascii="Calibri" w:hAnsi="Calibri"/>
          <w:i/>
          <w:sz w:val="22"/>
          <w:szCs w:val="22"/>
        </w:rPr>
        <w:t>Intelligence</w:t>
      </w:r>
      <w:proofErr w:type="spellEnd"/>
      <w:r w:rsidR="00844C77" w:rsidRPr="00284609">
        <w:rPr>
          <w:rFonts w:ascii="Calibri" w:hAnsi="Calibri"/>
          <w:i/>
          <w:sz w:val="22"/>
          <w:szCs w:val="22"/>
        </w:rPr>
        <w:t xml:space="preserve">, </w:t>
      </w:r>
      <w:proofErr w:type="spellStart"/>
      <w:r w:rsidR="00844C77" w:rsidRPr="00284609">
        <w:rPr>
          <w:rFonts w:ascii="Calibri" w:hAnsi="Calibri"/>
          <w:i/>
          <w:sz w:val="22"/>
          <w:szCs w:val="22"/>
        </w:rPr>
        <w:t>S</w:t>
      </w:r>
      <w:r w:rsidR="00696CC0" w:rsidRPr="00284609">
        <w:rPr>
          <w:rFonts w:ascii="Calibri" w:hAnsi="Calibri"/>
          <w:i/>
          <w:sz w:val="22"/>
          <w:szCs w:val="22"/>
        </w:rPr>
        <w:t>urveillance</w:t>
      </w:r>
      <w:proofErr w:type="spellEnd"/>
      <w:r w:rsidR="00696CC0" w:rsidRPr="00284609">
        <w:rPr>
          <w:rFonts w:ascii="Calibri" w:hAnsi="Calibri"/>
          <w:i/>
          <w:sz w:val="22"/>
          <w:szCs w:val="22"/>
        </w:rPr>
        <w:t xml:space="preserve"> and </w:t>
      </w:r>
      <w:proofErr w:type="spellStart"/>
      <w:r w:rsidR="00696CC0" w:rsidRPr="00284609">
        <w:rPr>
          <w:rFonts w:ascii="Calibri" w:hAnsi="Calibri"/>
          <w:i/>
          <w:sz w:val="22"/>
          <w:szCs w:val="22"/>
        </w:rPr>
        <w:t>Reconnaissance</w:t>
      </w:r>
      <w:proofErr w:type="spellEnd"/>
      <w:r w:rsidR="00696CC0" w:rsidRPr="00284609">
        <w:rPr>
          <w:rFonts w:ascii="Calibri" w:hAnsi="Calibri"/>
          <w:i/>
          <w:sz w:val="22"/>
          <w:szCs w:val="22"/>
        </w:rPr>
        <w:t>, ISR</w:t>
      </w:r>
      <w:r w:rsidR="00844C77" w:rsidRPr="00844C77">
        <w:rPr>
          <w:rFonts w:ascii="Calibri" w:hAnsi="Calibri"/>
          <w:sz w:val="22"/>
          <w:szCs w:val="22"/>
        </w:rPr>
        <w:t>).</w:t>
      </w:r>
    </w:p>
    <w:p w14:paraId="56A9A367" w14:textId="77777777" w:rsidR="00844C77" w:rsidRPr="00284609" w:rsidRDefault="00844C77" w:rsidP="0071660E">
      <w:pPr>
        <w:spacing w:before="240" w:after="80"/>
        <w:jc w:val="both"/>
        <w:rPr>
          <w:rFonts w:ascii="Calibri" w:hAnsi="Calibri"/>
          <w:b/>
          <w:sz w:val="22"/>
          <w:szCs w:val="22"/>
        </w:rPr>
      </w:pPr>
      <w:r w:rsidRPr="00284609">
        <w:rPr>
          <w:rFonts w:ascii="Calibri" w:hAnsi="Calibri"/>
          <w:b/>
          <w:sz w:val="22"/>
          <w:szCs w:val="22"/>
        </w:rPr>
        <w:t>Indyjska marynarka wojenna</w:t>
      </w:r>
    </w:p>
    <w:p w14:paraId="44EE9AA2" w14:textId="77777777" w:rsidR="00844C77" w:rsidRPr="00844C77" w:rsidRDefault="005143A2" w:rsidP="00844C77">
      <w:pPr>
        <w:spacing w:before="100" w:after="10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</w:t>
      </w:r>
      <w:r w:rsidRPr="00844C77">
        <w:rPr>
          <w:rFonts w:ascii="Calibri" w:hAnsi="Calibri"/>
          <w:sz w:val="22"/>
          <w:szCs w:val="22"/>
        </w:rPr>
        <w:t xml:space="preserve">o wojskach lądowych i siłach powietrznych </w:t>
      </w:r>
      <w:r w:rsidR="00DE0237">
        <w:rPr>
          <w:rFonts w:ascii="Calibri" w:hAnsi="Calibri"/>
          <w:sz w:val="22"/>
          <w:szCs w:val="22"/>
        </w:rPr>
        <w:t xml:space="preserve">indyjska </w:t>
      </w:r>
      <w:r>
        <w:rPr>
          <w:rFonts w:ascii="Calibri" w:hAnsi="Calibri"/>
          <w:sz w:val="22"/>
          <w:szCs w:val="22"/>
        </w:rPr>
        <w:t>m</w:t>
      </w:r>
      <w:r w:rsidR="00844C77" w:rsidRPr="00844C77">
        <w:rPr>
          <w:rFonts w:ascii="Calibri" w:hAnsi="Calibri"/>
          <w:sz w:val="22"/>
          <w:szCs w:val="22"/>
        </w:rPr>
        <w:t xml:space="preserve">arynarka wojenna jest trzecim i zarazem najmniejszym komponentem indyjskich sił zbrojnych. </w:t>
      </w:r>
      <w:r w:rsidR="00284609">
        <w:rPr>
          <w:rFonts w:ascii="Calibri" w:hAnsi="Calibri"/>
          <w:sz w:val="22"/>
          <w:szCs w:val="22"/>
        </w:rPr>
        <w:t>Swoim zasięgiem</w:t>
      </w:r>
      <w:r>
        <w:rPr>
          <w:rFonts w:ascii="Calibri" w:hAnsi="Calibri"/>
          <w:sz w:val="22"/>
          <w:szCs w:val="22"/>
        </w:rPr>
        <w:t xml:space="preserve"> </w:t>
      </w:r>
      <w:r w:rsidR="00844C77" w:rsidRPr="00844C77">
        <w:rPr>
          <w:rFonts w:ascii="Calibri" w:hAnsi="Calibri"/>
          <w:sz w:val="22"/>
          <w:szCs w:val="22"/>
        </w:rPr>
        <w:t xml:space="preserve">wykracza daleko poza subkontynent indyjski, także w czasie </w:t>
      </w:r>
      <w:r w:rsidR="00F50715">
        <w:rPr>
          <w:rFonts w:ascii="Calibri" w:hAnsi="Calibri"/>
          <w:sz w:val="22"/>
          <w:szCs w:val="22"/>
        </w:rPr>
        <w:t xml:space="preserve">działań prowadzonych w czasach </w:t>
      </w:r>
      <w:r w:rsidR="00844C77" w:rsidRPr="00844C77">
        <w:rPr>
          <w:rFonts w:ascii="Calibri" w:hAnsi="Calibri"/>
          <w:sz w:val="22"/>
          <w:szCs w:val="22"/>
        </w:rPr>
        <w:t xml:space="preserve">pokoju. Chociaż </w:t>
      </w:r>
      <w:r w:rsidR="00DE0237">
        <w:rPr>
          <w:rFonts w:ascii="Calibri" w:hAnsi="Calibri"/>
          <w:sz w:val="22"/>
          <w:szCs w:val="22"/>
        </w:rPr>
        <w:t>w </w:t>
      </w:r>
      <w:r>
        <w:rPr>
          <w:rFonts w:ascii="Calibri" w:hAnsi="Calibri"/>
          <w:sz w:val="22"/>
          <w:szCs w:val="22"/>
        </w:rPr>
        <w:t xml:space="preserve">porównaniu do służb siostrzanych jest stosunkowo niewielka, to </w:t>
      </w:r>
      <w:r w:rsidR="00F50715">
        <w:rPr>
          <w:rFonts w:ascii="Calibri" w:hAnsi="Calibri"/>
          <w:sz w:val="22"/>
          <w:szCs w:val="22"/>
        </w:rPr>
        <w:t xml:space="preserve">nadal </w:t>
      </w:r>
      <w:r w:rsidR="00844C77" w:rsidRPr="00844C77">
        <w:rPr>
          <w:rFonts w:ascii="Calibri" w:hAnsi="Calibri"/>
          <w:sz w:val="22"/>
          <w:szCs w:val="22"/>
        </w:rPr>
        <w:t xml:space="preserve">jest 7. </w:t>
      </w:r>
      <w:proofErr w:type="gramStart"/>
      <w:r w:rsidR="00DE0237">
        <w:rPr>
          <w:rFonts w:ascii="Calibri" w:hAnsi="Calibri"/>
          <w:sz w:val="22"/>
          <w:szCs w:val="22"/>
        </w:rPr>
        <w:t>marynarką</w:t>
      </w:r>
      <w:proofErr w:type="gramEnd"/>
      <w:r w:rsidR="00DE0237">
        <w:rPr>
          <w:rFonts w:ascii="Calibri" w:hAnsi="Calibri"/>
          <w:sz w:val="22"/>
          <w:szCs w:val="22"/>
        </w:rPr>
        <w:t xml:space="preserve"> wojenną </w:t>
      </w:r>
      <w:r w:rsidR="00844C77" w:rsidRPr="00844C77">
        <w:rPr>
          <w:rFonts w:ascii="Calibri" w:hAnsi="Calibri"/>
          <w:sz w:val="22"/>
          <w:szCs w:val="22"/>
        </w:rPr>
        <w:t>na świecie</w:t>
      </w:r>
      <w:r w:rsidR="00F50715">
        <w:rPr>
          <w:rFonts w:ascii="Calibri" w:hAnsi="Calibri"/>
          <w:sz w:val="22"/>
          <w:szCs w:val="22"/>
        </w:rPr>
        <w:t xml:space="preserve"> </w:t>
      </w:r>
      <w:r w:rsidR="00DE0237">
        <w:rPr>
          <w:rFonts w:ascii="Calibri" w:hAnsi="Calibri"/>
          <w:sz w:val="22"/>
          <w:szCs w:val="22"/>
        </w:rPr>
        <w:t>(</w:t>
      </w:r>
      <w:r w:rsidR="00556B35">
        <w:rPr>
          <w:rFonts w:ascii="Calibri" w:hAnsi="Calibri"/>
          <w:sz w:val="22"/>
          <w:szCs w:val="22"/>
        </w:rPr>
        <w:t>wg liczby</w:t>
      </w:r>
      <w:r w:rsidR="00DB09A9">
        <w:rPr>
          <w:rFonts w:ascii="Calibri" w:hAnsi="Calibri"/>
          <w:sz w:val="22"/>
          <w:szCs w:val="22"/>
        </w:rPr>
        <w:t xml:space="preserve"> statków</w:t>
      </w:r>
      <w:r w:rsidR="00DE0237">
        <w:rPr>
          <w:rFonts w:ascii="Calibri" w:hAnsi="Calibri"/>
          <w:sz w:val="22"/>
          <w:szCs w:val="22"/>
        </w:rPr>
        <w:t>)</w:t>
      </w:r>
      <w:r w:rsidR="00DB09A9">
        <w:rPr>
          <w:rFonts w:ascii="Calibri" w:hAnsi="Calibri"/>
          <w:sz w:val="22"/>
          <w:szCs w:val="22"/>
        </w:rPr>
        <w:t xml:space="preserve">. Obecnie </w:t>
      </w:r>
      <w:r w:rsidR="00DE0237">
        <w:rPr>
          <w:rFonts w:ascii="Calibri" w:hAnsi="Calibri"/>
          <w:sz w:val="22"/>
          <w:szCs w:val="22"/>
        </w:rPr>
        <w:t>dysponuje</w:t>
      </w:r>
      <w:r w:rsidR="00844C77" w:rsidRPr="00844C77">
        <w:rPr>
          <w:rFonts w:ascii="Calibri" w:hAnsi="Calibri"/>
          <w:sz w:val="22"/>
          <w:szCs w:val="22"/>
        </w:rPr>
        <w:t xml:space="preserve"> </w:t>
      </w:r>
      <w:r w:rsidR="00DB09A9">
        <w:rPr>
          <w:rFonts w:ascii="Calibri" w:hAnsi="Calibri"/>
          <w:sz w:val="22"/>
          <w:szCs w:val="22"/>
        </w:rPr>
        <w:t>150 okrętami, własnym</w:t>
      </w:r>
      <w:r w:rsidR="00844C77" w:rsidRPr="00844C77">
        <w:rPr>
          <w:rFonts w:ascii="Calibri" w:hAnsi="Calibri"/>
          <w:sz w:val="22"/>
          <w:szCs w:val="22"/>
        </w:rPr>
        <w:t xml:space="preserve"> l</w:t>
      </w:r>
      <w:r w:rsidR="00DB09A9">
        <w:rPr>
          <w:rFonts w:ascii="Calibri" w:hAnsi="Calibri"/>
          <w:sz w:val="22"/>
          <w:szCs w:val="22"/>
        </w:rPr>
        <w:t>otnictwem</w:t>
      </w:r>
      <w:r w:rsidR="007A44D0">
        <w:rPr>
          <w:rFonts w:ascii="Calibri" w:hAnsi="Calibri"/>
          <w:sz w:val="22"/>
          <w:szCs w:val="22"/>
        </w:rPr>
        <w:t xml:space="preserve"> (</w:t>
      </w:r>
      <w:r w:rsidR="007A44D0" w:rsidRPr="007A44D0">
        <w:rPr>
          <w:rFonts w:ascii="Calibri" w:hAnsi="Calibri"/>
          <w:i/>
          <w:sz w:val="22"/>
          <w:szCs w:val="22"/>
        </w:rPr>
        <w:t xml:space="preserve">Indian </w:t>
      </w:r>
      <w:proofErr w:type="spellStart"/>
      <w:r w:rsidR="007A44D0" w:rsidRPr="007A44D0">
        <w:rPr>
          <w:rFonts w:ascii="Calibri" w:hAnsi="Calibri"/>
          <w:i/>
          <w:sz w:val="22"/>
          <w:szCs w:val="22"/>
        </w:rPr>
        <w:t>Naval</w:t>
      </w:r>
      <w:proofErr w:type="spellEnd"/>
      <w:r w:rsidR="007A44D0" w:rsidRPr="007A44D0">
        <w:rPr>
          <w:rFonts w:ascii="Calibri" w:hAnsi="Calibri"/>
          <w:i/>
          <w:sz w:val="22"/>
          <w:szCs w:val="22"/>
        </w:rPr>
        <w:t xml:space="preserve"> </w:t>
      </w:r>
      <w:proofErr w:type="spellStart"/>
      <w:r w:rsidR="007A44D0" w:rsidRPr="007A44D0">
        <w:rPr>
          <w:rFonts w:ascii="Calibri" w:hAnsi="Calibri"/>
          <w:i/>
          <w:sz w:val="22"/>
          <w:szCs w:val="22"/>
        </w:rPr>
        <w:t>Air</w:t>
      </w:r>
      <w:proofErr w:type="spellEnd"/>
      <w:r w:rsidR="007A44D0" w:rsidRPr="007A44D0">
        <w:rPr>
          <w:rFonts w:ascii="Calibri" w:hAnsi="Calibri"/>
          <w:i/>
          <w:sz w:val="22"/>
          <w:szCs w:val="22"/>
        </w:rPr>
        <w:t xml:space="preserve"> </w:t>
      </w:r>
      <w:proofErr w:type="spellStart"/>
      <w:r w:rsidR="007A44D0" w:rsidRPr="007A44D0">
        <w:rPr>
          <w:rFonts w:ascii="Calibri" w:hAnsi="Calibri"/>
          <w:i/>
          <w:sz w:val="22"/>
          <w:szCs w:val="22"/>
        </w:rPr>
        <w:t>Arm</w:t>
      </w:r>
      <w:proofErr w:type="spellEnd"/>
      <w:r w:rsidR="007A44D0">
        <w:rPr>
          <w:rFonts w:ascii="Calibri" w:hAnsi="Calibri"/>
          <w:sz w:val="22"/>
          <w:szCs w:val="22"/>
        </w:rPr>
        <w:t>, tj.</w:t>
      </w:r>
      <w:r w:rsidR="00844C77" w:rsidRPr="00844C77">
        <w:rPr>
          <w:rFonts w:ascii="Calibri" w:hAnsi="Calibri"/>
          <w:sz w:val="22"/>
          <w:szCs w:val="22"/>
        </w:rPr>
        <w:t xml:space="preserve"> ok. 230 samolotów, helikopterów i bezz</w:t>
      </w:r>
      <w:r w:rsidR="007A44D0">
        <w:rPr>
          <w:rFonts w:ascii="Calibri" w:hAnsi="Calibri"/>
          <w:sz w:val="22"/>
          <w:szCs w:val="22"/>
        </w:rPr>
        <w:t xml:space="preserve">ałogowych statków powietrznych, </w:t>
      </w:r>
      <w:proofErr w:type="spellStart"/>
      <w:r w:rsidR="00844C77" w:rsidRPr="00844C77">
        <w:rPr>
          <w:rFonts w:ascii="Calibri" w:hAnsi="Calibri"/>
          <w:sz w:val="22"/>
          <w:szCs w:val="22"/>
        </w:rPr>
        <w:t>UAV</w:t>
      </w:r>
      <w:r w:rsidR="007A44D0">
        <w:rPr>
          <w:rFonts w:ascii="Calibri" w:hAnsi="Calibri"/>
          <w:sz w:val="22"/>
          <w:szCs w:val="22"/>
        </w:rPr>
        <w:t>s</w:t>
      </w:r>
      <w:proofErr w:type="spellEnd"/>
      <w:r w:rsidR="007A44D0">
        <w:rPr>
          <w:rFonts w:ascii="Calibri" w:hAnsi="Calibri"/>
          <w:sz w:val="22"/>
          <w:szCs w:val="22"/>
        </w:rPr>
        <w:t xml:space="preserve">), </w:t>
      </w:r>
      <w:r w:rsidR="007A44D0" w:rsidRPr="0071660E">
        <w:rPr>
          <w:rFonts w:ascii="Calibri" w:hAnsi="Calibri"/>
          <w:sz w:val="22"/>
          <w:szCs w:val="22"/>
        </w:rPr>
        <w:t>a </w:t>
      </w:r>
      <w:r w:rsidR="00844C77" w:rsidRPr="0071660E">
        <w:rPr>
          <w:rFonts w:ascii="Calibri" w:hAnsi="Calibri"/>
          <w:sz w:val="22"/>
          <w:szCs w:val="22"/>
        </w:rPr>
        <w:t>ponadto niewielk</w:t>
      </w:r>
      <w:r w:rsidR="00DE0237" w:rsidRPr="0071660E">
        <w:rPr>
          <w:rFonts w:ascii="Calibri" w:hAnsi="Calibri"/>
          <w:sz w:val="22"/>
          <w:szCs w:val="22"/>
        </w:rPr>
        <w:t>ą jednostką</w:t>
      </w:r>
      <w:r w:rsidR="00BE372A" w:rsidRPr="0071660E">
        <w:rPr>
          <w:rFonts w:ascii="Calibri" w:hAnsi="Calibri"/>
          <w:sz w:val="22"/>
          <w:szCs w:val="22"/>
        </w:rPr>
        <w:t xml:space="preserve"> sił specjalnych (</w:t>
      </w:r>
      <w:r w:rsidR="00BE372A" w:rsidRPr="0071660E">
        <w:rPr>
          <w:rFonts w:ascii="Calibri" w:hAnsi="Calibri"/>
          <w:i/>
          <w:sz w:val="22"/>
          <w:szCs w:val="22"/>
        </w:rPr>
        <w:t xml:space="preserve">Marine </w:t>
      </w:r>
      <w:proofErr w:type="spellStart"/>
      <w:r w:rsidR="00BE372A" w:rsidRPr="0071660E">
        <w:rPr>
          <w:rFonts w:ascii="Calibri" w:hAnsi="Calibri"/>
          <w:i/>
          <w:sz w:val="22"/>
          <w:szCs w:val="22"/>
        </w:rPr>
        <w:t>Commandos</w:t>
      </w:r>
      <w:proofErr w:type="spellEnd"/>
      <w:r w:rsidR="00BE372A" w:rsidRPr="0071660E">
        <w:rPr>
          <w:rFonts w:ascii="Calibri" w:hAnsi="Calibri"/>
          <w:i/>
          <w:sz w:val="22"/>
          <w:szCs w:val="22"/>
        </w:rPr>
        <w:t>, MARCOS</w:t>
      </w:r>
      <w:r w:rsidR="00BE372A" w:rsidRPr="0071660E">
        <w:rPr>
          <w:rFonts w:ascii="Calibri" w:hAnsi="Calibri"/>
          <w:sz w:val="22"/>
          <w:szCs w:val="22"/>
        </w:rPr>
        <w:t>)</w:t>
      </w:r>
      <w:r w:rsidR="00844C77" w:rsidRPr="0071660E">
        <w:rPr>
          <w:rStyle w:val="a9"/>
          <w:rFonts w:ascii="Calibri" w:hAnsi="Calibri"/>
          <w:sz w:val="20"/>
          <w:szCs w:val="20"/>
        </w:rPr>
        <w:footnoteReference w:id="10"/>
      </w:r>
      <w:r w:rsidR="00844C77" w:rsidRPr="0071660E">
        <w:rPr>
          <w:rFonts w:ascii="Calibri" w:hAnsi="Calibri"/>
          <w:sz w:val="22"/>
          <w:szCs w:val="22"/>
        </w:rPr>
        <w:t>. Indyjska marynarka</w:t>
      </w:r>
      <w:r w:rsidR="00844C77" w:rsidRPr="00844C77">
        <w:rPr>
          <w:rFonts w:ascii="Calibri" w:hAnsi="Calibri"/>
          <w:sz w:val="22"/>
          <w:szCs w:val="22"/>
        </w:rPr>
        <w:t xml:space="preserve"> </w:t>
      </w:r>
      <w:r w:rsidR="00844C77" w:rsidRPr="00844C77">
        <w:rPr>
          <w:rFonts w:ascii="Calibri" w:hAnsi="Calibri"/>
          <w:sz w:val="22"/>
          <w:szCs w:val="22"/>
        </w:rPr>
        <w:lastRenderedPageBreak/>
        <w:t>wojenna wspierana jest przez Indyjską Straż Graniczną, któr</w:t>
      </w:r>
      <w:r w:rsidR="009D629B">
        <w:rPr>
          <w:rFonts w:ascii="Calibri" w:hAnsi="Calibri"/>
          <w:sz w:val="22"/>
          <w:szCs w:val="22"/>
        </w:rPr>
        <w:t>a posiada ok. 115 patrolowych i </w:t>
      </w:r>
      <w:r w:rsidR="00844C77" w:rsidRPr="00844C77">
        <w:rPr>
          <w:rFonts w:ascii="Calibri" w:hAnsi="Calibri"/>
          <w:sz w:val="22"/>
          <w:szCs w:val="22"/>
        </w:rPr>
        <w:t>przybrzeżnych</w:t>
      </w:r>
      <w:r w:rsidR="00DF1278">
        <w:rPr>
          <w:rFonts w:ascii="Calibri" w:hAnsi="Calibri"/>
          <w:sz w:val="22"/>
          <w:szCs w:val="22"/>
        </w:rPr>
        <w:t xml:space="preserve"> jednostek bojowych i</w:t>
      </w:r>
      <w:r w:rsidR="00F50715">
        <w:rPr>
          <w:rFonts w:ascii="Calibri" w:hAnsi="Calibri"/>
          <w:sz w:val="22"/>
          <w:szCs w:val="22"/>
        </w:rPr>
        <w:t xml:space="preserve"> 50 samolotów myśliwskich i </w:t>
      </w:r>
      <w:r w:rsidR="00844C77" w:rsidRPr="00844C77">
        <w:rPr>
          <w:rFonts w:ascii="Calibri" w:hAnsi="Calibri"/>
          <w:sz w:val="22"/>
          <w:szCs w:val="22"/>
        </w:rPr>
        <w:t xml:space="preserve">helikopterów. </w:t>
      </w:r>
      <w:r w:rsidR="00F50715">
        <w:rPr>
          <w:rFonts w:ascii="Calibri" w:hAnsi="Calibri"/>
          <w:sz w:val="22"/>
          <w:szCs w:val="22"/>
        </w:rPr>
        <w:t>Aktywa marynarki wojennej IN</w:t>
      </w:r>
      <w:r w:rsidR="00844C77" w:rsidRPr="009336B0">
        <w:rPr>
          <w:rFonts w:ascii="Calibri" w:hAnsi="Calibri"/>
          <w:sz w:val="22"/>
          <w:szCs w:val="22"/>
        </w:rPr>
        <w:t xml:space="preserve"> </w:t>
      </w:r>
      <w:r w:rsidR="00556B35">
        <w:rPr>
          <w:rFonts w:ascii="Calibri" w:hAnsi="Calibri"/>
          <w:sz w:val="22"/>
          <w:szCs w:val="22"/>
        </w:rPr>
        <w:t>kontrol</w:t>
      </w:r>
      <w:r w:rsidR="006D4C3B">
        <w:rPr>
          <w:rFonts w:ascii="Calibri" w:hAnsi="Calibri"/>
          <w:sz w:val="22"/>
          <w:szCs w:val="22"/>
        </w:rPr>
        <w:t>owane są</w:t>
      </w:r>
      <w:r w:rsidR="00844C77" w:rsidRPr="00844C77">
        <w:rPr>
          <w:rFonts w:ascii="Calibri" w:hAnsi="Calibri"/>
          <w:sz w:val="22"/>
          <w:szCs w:val="22"/>
        </w:rPr>
        <w:t xml:space="preserve"> przez trzy dowództwa</w:t>
      </w:r>
      <w:r w:rsidR="00844C77" w:rsidRPr="00EC7E1E">
        <w:rPr>
          <w:rStyle w:val="a9"/>
          <w:rFonts w:ascii="Calibri" w:hAnsi="Calibri"/>
          <w:sz w:val="20"/>
          <w:szCs w:val="20"/>
        </w:rPr>
        <w:footnoteReference w:id="11"/>
      </w:r>
      <w:r w:rsidR="00844C77" w:rsidRPr="00844C77">
        <w:rPr>
          <w:rFonts w:ascii="Calibri" w:hAnsi="Calibri"/>
          <w:sz w:val="22"/>
          <w:szCs w:val="22"/>
        </w:rPr>
        <w:t>. Indyjska marynarka wojenna to</w:t>
      </w:r>
      <w:r w:rsidR="00F50715">
        <w:rPr>
          <w:rFonts w:ascii="Calibri" w:hAnsi="Calibri"/>
          <w:sz w:val="22"/>
          <w:szCs w:val="22"/>
        </w:rPr>
        <w:t xml:space="preserve"> dobrze wyszkolona służba</w:t>
      </w:r>
      <w:r w:rsidR="00844C77" w:rsidRPr="00844C77">
        <w:rPr>
          <w:rFonts w:ascii="Calibri" w:hAnsi="Calibri"/>
          <w:sz w:val="22"/>
          <w:szCs w:val="22"/>
        </w:rPr>
        <w:t xml:space="preserve"> </w:t>
      </w:r>
      <w:r w:rsidR="00C10598">
        <w:rPr>
          <w:rFonts w:ascii="Calibri" w:hAnsi="Calibri"/>
          <w:sz w:val="22"/>
          <w:szCs w:val="22"/>
        </w:rPr>
        <w:t>mająca</w:t>
      </w:r>
      <w:r w:rsidR="00C10598" w:rsidRPr="00844C77">
        <w:rPr>
          <w:rFonts w:ascii="Calibri" w:hAnsi="Calibri"/>
          <w:sz w:val="22"/>
          <w:szCs w:val="22"/>
        </w:rPr>
        <w:t xml:space="preserve"> </w:t>
      </w:r>
      <w:r w:rsidR="00CB1E8E">
        <w:rPr>
          <w:rFonts w:ascii="Calibri" w:hAnsi="Calibri"/>
          <w:sz w:val="22"/>
          <w:szCs w:val="22"/>
        </w:rPr>
        <w:t xml:space="preserve">wysokie </w:t>
      </w:r>
      <w:r w:rsidR="00844C77" w:rsidRPr="00844C77">
        <w:rPr>
          <w:rFonts w:ascii="Calibri" w:hAnsi="Calibri"/>
          <w:sz w:val="22"/>
          <w:szCs w:val="22"/>
        </w:rPr>
        <w:t>tempo operacyjne</w:t>
      </w:r>
      <w:r w:rsidR="00C10598">
        <w:rPr>
          <w:rFonts w:ascii="Calibri" w:hAnsi="Calibri"/>
          <w:sz w:val="22"/>
          <w:szCs w:val="22"/>
        </w:rPr>
        <w:t>,</w:t>
      </w:r>
      <w:r w:rsidR="00844C77" w:rsidRPr="00844C77">
        <w:rPr>
          <w:rFonts w:ascii="Calibri" w:hAnsi="Calibri"/>
          <w:sz w:val="22"/>
          <w:szCs w:val="22"/>
        </w:rPr>
        <w:t xml:space="preserve"> z </w:t>
      </w:r>
      <w:r w:rsidR="00C83097">
        <w:rPr>
          <w:rFonts w:ascii="Calibri" w:hAnsi="Calibri"/>
          <w:sz w:val="22"/>
          <w:szCs w:val="22"/>
        </w:rPr>
        <w:t>szeroko</w:t>
      </w:r>
      <w:r w:rsidR="00556B35">
        <w:rPr>
          <w:rFonts w:ascii="Calibri" w:hAnsi="Calibri"/>
          <w:sz w:val="22"/>
          <w:szCs w:val="22"/>
        </w:rPr>
        <w:t xml:space="preserve"> </w:t>
      </w:r>
      <w:r w:rsidR="00C83097">
        <w:rPr>
          <w:rFonts w:ascii="Calibri" w:hAnsi="Calibri"/>
          <w:sz w:val="22"/>
          <w:szCs w:val="22"/>
        </w:rPr>
        <w:t>rozmieszczonymi</w:t>
      </w:r>
      <w:r w:rsidR="00CB1E8E">
        <w:rPr>
          <w:rFonts w:ascii="Calibri" w:hAnsi="Calibri"/>
          <w:sz w:val="22"/>
          <w:szCs w:val="22"/>
        </w:rPr>
        <w:t xml:space="preserve"> sił</w:t>
      </w:r>
      <w:r w:rsidR="009336B0">
        <w:rPr>
          <w:rFonts w:ascii="Calibri" w:hAnsi="Calibri"/>
          <w:sz w:val="22"/>
          <w:szCs w:val="22"/>
        </w:rPr>
        <w:t>a</w:t>
      </w:r>
      <w:r w:rsidR="00C83097">
        <w:rPr>
          <w:rFonts w:ascii="Calibri" w:hAnsi="Calibri"/>
          <w:sz w:val="22"/>
          <w:szCs w:val="22"/>
        </w:rPr>
        <w:t>mi</w:t>
      </w:r>
      <w:r w:rsidR="00844C77" w:rsidRPr="00844C77">
        <w:rPr>
          <w:rFonts w:ascii="Calibri" w:hAnsi="Calibri"/>
          <w:sz w:val="22"/>
          <w:szCs w:val="22"/>
        </w:rPr>
        <w:t xml:space="preserve"> wokół Półwyspu Indyjskiego. Strategi</w:t>
      </w:r>
      <w:r w:rsidR="00CB1E8E">
        <w:rPr>
          <w:rFonts w:ascii="Calibri" w:hAnsi="Calibri"/>
          <w:sz w:val="22"/>
          <w:szCs w:val="22"/>
        </w:rPr>
        <w:t xml:space="preserve">a marynarki wojennej z 2015 r. </w:t>
      </w:r>
      <w:r w:rsidR="00C83097">
        <w:rPr>
          <w:rFonts w:ascii="Calibri" w:hAnsi="Calibri"/>
          <w:sz w:val="22"/>
          <w:szCs w:val="22"/>
        </w:rPr>
        <w:t xml:space="preserve">dot. </w:t>
      </w:r>
      <w:r w:rsidR="00CB1E8E">
        <w:rPr>
          <w:rFonts w:ascii="Calibri" w:hAnsi="Calibri"/>
          <w:sz w:val="22"/>
          <w:szCs w:val="22"/>
        </w:rPr>
        <w:t>z</w:t>
      </w:r>
      <w:r w:rsidR="00844C77" w:rsidRPr="00844C77">
        <w:rPr>
          <w:rFonts w:ascii="Calibri" w:hAnsi="Calibri"/>
          <w:sz w:val="22"/>
          <w:szCs w:val="22"/>
        </w:rPr>
        <w:t>ap</w:t>
      </w:r>
      <w:r w:rsidR="00C83097">
        <w:rPr>
          <w:rFonts w:ascii="Calibri" w:hAnsi="Calibri"/>
          <w:sz w:val="22"/>
          <w:szCs w:val="22"/>
        </w:rPr>
        <w:t>ewniania</w:t>
      </w:r>
      <w:r w:rsidR="00844C77" w:rsidRPr="00844C77">
        <w:rPr>
          <w:rFonts w:ascii="Calibri" w:hAnsi="Calibri"/>
          <w:sz w:val="22"/>
          <w:szCs w:val="22"/>
        </w:rPr>
        <w:t xml:space="preserve"> bezpiecznych mórz</w:t>
      </w:r>
      <w:r w:rsidR="00556B35">
        <w:rPr>
          <w:rFonts w:ascii="Calibri" w:hAnsi="Calibri"/>
          <w:sz w:val="22"/>
          <w:szCs w:val="22"/>
        </w:rPr>
        <w:t xml:space="preserve"> </w:t>
      </w:r>
      <w:r w:rsidR="00844C77" w:rsidRPr="00844C77">
        <w:rPr>
          <w:rFonts w:ascii="Calibri" w:hAnsi="Calibri"/>
          <w:sz w:val="22"/>
          <w:szCs w:val="22"/>
        </w:rPr>
        <w:t>wyznaczyła cały Ocean Indyjski od Repu</w:t>
      </w:r>
      <w:r w:rsidR="00556B35">
        <w:rPr>
          <w:rFonts w:ascii="Calibri" w:hAnsi="Calibri"/>
          <w:sz w:val="22"/>
          <w:szCs w:val="22"/>
        </w:rPr>
        <w:t xml:space="preserve">bliki Południowej Afryki aż do Archipelagu </w:t>
      </w:r>
      <w:proofErr w:type="gramStart"/>
      <w:r w:rsidR="00556B35">
        <w:rPr>
          <w:rFonts w:ascii="Calibri" w:hAnsi="Calibri"/>
          <w:sz w:val="22"/>
          <w:szCs w:val="22"/>
        </w:rPr>
        <w:t>I</w:t>
      </w:r>
      <w:r w:rsidR="00844C77" w:rsidRPr="00844C77">
        <w:rPr>
          <w:rFonts w:ascii="Calibri" w:hAnsi="Calibri"/>
          <w:sz w:val="22"/>
          <w:szCs w:val="22"/>
        </w:rPr>
        <w:t>ndonezyjskiego</w:t>
      </w:r>
      <w:r w:rsidR="00C10598">
        <w:rPr>
          <w:rFonts w:ascii="Calibri" w:hAnsi="Calibri"/>
          <w:sz w:val="22"/>
          <w:szCs w:val="22"/>
        </w:rPr>
        <w:t xml:space="preserve"> </w:t>
      </w:r>
      <w:r w:rsidR="00C10598" w:rsidRPr="0071660E">
        <w:rPr>
          <w:rFonts w:ascii="Calibri" w:hAnsi="Calibri"/>
          <w:sz w:val="22"/>
          <w:szCs w:val="22"/>
        </w:rPr>
        <w:t>jako</w:t>
      </w:r>
      <w:proofErr w:type="gramEnd"/>
      <w:r w:rsidR="0036261B" w:rsidRPr="0071660E">
        <w:rPr>
          <w:rFonts w:ascii="Calibri" w:hAnsi="Calibri"/>
          <w:sz w:val="22"/>
          <w:szCs w:val="22"/>
        </w:rPr>
        <w:t xml:space="preserve"> „priorytetowy obszar zainteresowań”. </w:t>
      </w:r>
      <w:r w:rsidR="00844C77" w:rsidRPr="0071660E">
        <w:rPr>
          <w:rFonts w:ascii="Calibri" w:hAnsi="Calibri"/>
          <w:sz w:val="22"/>
          <w:szCs w:val="22"/>
        </w:rPr>
        <w:t>Żadna flota w regionie</w:t>
      </w:r>
      <w:r w:rsidR="00556B35" w:rsidRPr="0071660E">
        <w:rPr>
          <w:rFonts w:ascii="Calibri" w:hAnsi="Calibri"/>
          <w:sz w:val="22"/>
          <w:szCs w:val="22"/>
        </w:rPr>
        <w:t xml:space="preserve"> – </w:t>
      </w:r>
      <w:r w:rsidR="006D4C3B" w:rsidRPr="0071660E">
        <w:rPr>
          <w:rFonts w:ascii="Calibri" w:hAnsi="Calibri"/>
          <w:sz w:val="22"/>
          <w:szCs w:val="22"/>
        </w:rPr>
        <w:t>poza m</w:t>
      </w:r>
      <w:r w:rsidR="00844C77" w:rsidRPr="0071660E">
        <w:rPr>
          <w:rFonts w:ascii="Calibri" w:hAnsi="Calibri"/>
          <w:sz w:val="22"/>
          <w:szCs w:val="22"/>
        </w:rPr>
        <w:t>aryna</w:t>
      </w:r>
      <w:r w:rsidR="006D4C3B" w:rsidRPr="0071660E">
        <w:rPr>
          <w:rFonts w:ascii="Calibri" w:hAnsi="Calibri"/>
          <w:sz w:val="22"/>
          <w:szCs w:val="22"/>
        </w:rPr>
        <w:t>rką wojenną USA</w:t>
      </w:r>
      <w:r w:rsidR="00C10598" w:rsidRPr="0071660E">
        <w:rPr>
          <w:rFonts w:ascii="Calibri" w:hAnsi="Calibri"/>
          <w:sz w:val="22"/>
          <w:szCs w:val="22"/>
        </w:rPr>
        <w:t xml:space="preserve"> </w:t>
      </w:r>
      <w:r w:rsidR="00556B35" w:rsidRPr="0071660E">
        <w:rPr>
          <w:rFonts w:ascii="Calibri" w:hAnsi="Calibri"/>
          <w:sz w:val="22"/>
          <w:szCs w:val="22"/>
        </w:rPr>
        <w:t>–</w:t>
      </w:r>
      <w:r w:rsidR="00556B35" w:rsidRPr="00844C77">
        <w:rPr>
          <w:rFonts w:ascii="Calibri" w:hAnsi="Calibri"/>
          <w:sz w:val="22"/>
          <w:szCs w:val="22"/>
        </w:rPr>
        <w:t xml:space="preserve"> </w:t>
      </w:r>
      <w:r w:rsidR="00844C77" w:rsidRPr="00844C77">
        <w:rPr>
          <w:rFonts w:ascii="Calibri" w:hAnsi="Calibri"/>
          <w:sz w:val="22"/>
          <w:szCs w:val="22"/>
        </w:rPr>
        <w:t>nie jest zdolna do utrzymania tak rozległej obecności</w:t>
      </w:r>
      <w:r w:rsidR="00556B35">
        <w:rPr>
          <w:rFonts w:ascii="Calibri" w:hAnsi="Calibri"/>
          <w:sz w:val="22"/>
          <w:szCs w:val="22"/>
        </w:rPr>
        <w:t xml:space="preserve"> morskiej</w:t>
      </w:r>
      <w:r w:rsidR="00844C77" w:rsidRPr="00844C77">
        <w:rPr>
          <w:rFonts w:ascii="Calibri" w:hAnsi="Calibri"/>
          <w:sz w:val="22"/>
          <w:szCs w:val="22"/>
        </w:rPr>
        <w:t xml:space="preserve">. Jednak zobowiązania marynarki wojennej </w:t>
      </w:r>
      <w:r w:rsidR="006D4C3B">
        <w:rPr>
          <w:rFonts w:ascii="Calibri" w:hAnsi="Calibri"/>
          <w:sz w:val="22"/>
          <w:szCs w:val="22"/>
        </w:rPr>
        <w:t>USA</w:t>
      </w:r>
      <w:r w:rsidR="00844C77" w:rsidRPr="00844C77">
        <w:rPr>
          <w:rFonts w:ascii="Calibri" w:hAnsi="Calibri"/>
          <w:sz w:val="22"/>
          <w:szCs w:val="22"/>
        </w:rPr>
        <w:t xml:space="preserve"> w Azji Wschodniej i na zachodzie Pacyfiku spowodowały, że </w:t>
      </w:r>
      <w:r w:rsidR="00844C77" w:rsidRPr="00770C11">
        <w:rPr>
          <w:rFonts w:ascii="Calibri" w:hAnsi="Calibri"/>
          <w:b/>
          <w:sz w:val="22"/>
          <w:szCs w:val="22"/>
        </w:rPr>
        <w:t>marynarka wojenna USA jest coraz bardziej zależna od współpracy z indyjską marynarką wojenną</w:t>
      </w:r>
      <w:r w:rsidR="006D4C3B">
        <w:rPr>
          <w:rFonts w:ascii="Calibri" w:hAnsi="Calibri"/>
          <w:sz w:val="22"/>
          <w:szCs w:val="22"/>
        </w:rPr>
        <w:t>, która uzupełnia siły amerykańsk</w:t>
      </w:r>
      <w:r w:rsidR="00F50715">
        <w:rPr>
          <w:rFonts w:ascii="Calibri" w:hAnsi="Calibri"/>
          <w:sz w:val="22"/>
          <w:szCs w:val="22"/>
        </w:rPr>
        <w:t xml:space="preserve">ie. Z </w:t>
      </w:r>
      <w:r w:rsidR="00844C77" w:rsidRPr="00844C77">
        <w:rPr>
          <w:rFonts w:ascii="Calibri" w:hAnsi="Calibri"/>
          <w:sz w:val="22"/>
          <w:szCs w:val="22"/>
        </w:rPr>
        <w:t xml:space="preserve">kolei indyjska marynarka wojenna </w:t>
      </w:r>
      <w:r w:rsidR="00770C11">
        <w:rPr>
          <w:rFonts w:ascii="Calibri" w:hAnsi="Calibri"/>
          <w:sz w:val="22"/>
          <w:szCs w:val="22"/>
        </w:rPr>
        <w:t>jest</w:t>
      </w:r>
      <w:r w:rsidR="00844C77" w:rsidRPr="00844C77">
        <w:rPr>
          <w:rFonts w:ascii="Calibri" w:hAnsi="Calibri"/>
          <w:sz w:val="22"/>
          <w:szCs w:val="22"/>
        </w:rPr>
        <w:t xml:space="preserve"> zobowiązana do </w:t>
      </w:r>
      <w:r w:rsidR="00556B35">
        <w:rPr>
          <w:rFonts w:ascii="Calibri" w:hAnsi="Calibri"/>
          <w:sz w:val="22"/>
          <w:szCs w:val="22"/>
        </w:rPr>
        <w:t>utrzymania</w:t>
      </w:r>
      <w:r w:rsidR="00844C77" w:rsidRPr="00844C77">
        <w:rPr>
          <w:rFonts w:ascii="Calibri" w:hAnsi="Calibri"/>
          <w:sz w:val="22"/>
          <w:szCs w:val="22"/>
        </w:rPr>
        <w:t xml:space="preserve"> „zrównoważonej floty” – tj. zdolności bojowej pozwalającej </w:t>
      </w:r>
      <w:r w:rsidR="00C10598">
        <w:rPr>
          <w:rFonts w:ascii="Calibri" w:hAnsi="Calibri"/>
          <w:sz w:val="22"/>
          <w:szCs w:val="22"/>
        </w:rPr>
        <w:t xml:space="preserve">na </w:t>
      </w:r>
      <w:r w:rsidR="00844C77" w:rsidRPr="00844C77">
        <w:rPr>
          <w:rFonts w:ascii="Calibri" w:hAnsi="Calibri"/>
          <w:sz w:val="22"/>
          <w:szCs w:val="22"/>
        </w:rPr>
        <w:t>zapewnienie maksymalnej k</w:t>
      </w:r>
      <w:r w:rsidR="00556B35">
        <w:rPr>
          <w:rFonts w:ascii="Calibri" w:hAnsi="Calibri"/>
          <w:sz w:val="22"/>
          <w:szCs w:val="22"/>
        </w:rPr>
        <w:t xml:space="preserve">ontroli jednocześnie na </w:t>
      </w:r>
      <w:r w:rsidR="00556B35" w:rsidRPr="0071660E">
        <w:rPr>
          <w:rFonts w:ascii="Calibri" w:hAnsi="Calibri"/>
          <w:sz w:val="22"/>
          <w:szCs w:val="22"/>
        </w:rPr>
        <w:t xml:space="preserve">morzu, </w:t>
      </w:r>
      <w:r w:rsidR="00BE372A" w:rsidRPr="0071660E">
        <w:rPr>
          <w:rFonts w:ascii="Calibri" w:hAnsi="Calibri"/>
          <w:sz w:val="22"/>
          <w:szCs w:val="22"/>
        </w:rPr>
        <w:t>pod wodą</w:t>
      </w:r>
      <w:r w:rsidR="00556B35" w:rsidRPr="0071660E">
        <w:rPr>
          <w:rFonts w:ascii="Calibri" w:hAnsi="Calibri"/>
          <w:sz w:val="22"/>
          <w:szCs w:val="22"/>
        </w:rPr>
        <w:t xml:space="preserve"> i </w:t>
      </w:r>
      <w:r w:rsidR="00844C77" w:rsidRPr="0071660E">
        <w:rPr>
          <w:rFonts w:ascii="Calibri" w:hAnsi="Calibri"/>
          <w:sz w:val="22"/>
          <w:szCs w:val="22"/>
        </w:rPr>
        <w:t>w powie</w:t>
      </w:r>
      <w:r w:rsidR="00556B35" w:rsidRPr="0071660E">
        <w:rPr>
          <w:rFonts w:ascii="Calibri" w:hAnsi="Calibri"/>
          <w:sz w:val="22"/>
          <w:szCs w:val="22"/>
        </w:rPr>
        <w:t xml:space="preserve">trzu. </w:t>
      </w:r>
      <w:r w:rsidR="00844C77" w:rsidRPr="0071660E">
        <w:rPr>
          <w:rFonts w:ascii="Calibri" w:hAnsi="Calibri"/>
          <w:sz w:val="22"/>
          <w:szCs w:val="22"/>
        </w:rPr>
        <w:t>W związku z powyższym, indyjska marynarka wojenna dąży do</w:t>
      </w:r>
      <w:r w:rsidR="00844C77" w:rsidRPr="00844C77">
        <w:rPr>
          <w:rFonts w:ascii="Calibri" w:hAnsi="Calibri"/>
          <w:sz w:val="22"/>
          <w:szCs w:val="22"/>
        </w:rPr>
        <w:t xml:space="preserve"> zwiększenia wielkości floty do ok. 200 statków do 2027 r., z 140 </w:t>
      </w:r>
      <w:r w:rsidR="00770C11">
        <w:rPr>
          <w:rFonts w:ascii="Calibri" w:hAnsi="Calibri"/>
          <w:sz w:val="22"/>
          <w:szCs w:val="22"/>
        </w:rPr>
        <w:t>głównymi jednostkami bojowymi i </w:t>
      </w:r>
      <w:r w:rsidR="00844C77" w:rsidRPr="00844C77">
        <w:rPr>
          <w:rFonts w:ascii="Calibri" w:hAnsi="Calibri"/>
          <w:sz w:val="22"/>
          <w:szCs w:val="22"/>
        </w:rPr>
        <w:t>mniejszymi okrętami wojennymi i statkami pomocniczymi</w:t>
      </w:r>
      <w:r w:rsidR="00844C77" w:rsidRPr="00CB1E8E">
        <w:rPr>
          <w:rStyle w:val="a9"/>
          <w:rFonts w:ascii="Calibri" w:hAnsi="Calibri"/>
          <w:sz w:val="20"/>
          <w:szCs w:val="20"/>
        </w:rPr>
        <w:footnoteReference w:id="12"/>
      </w:r>
      <w:r w:rsidR="00844C77" w:rsidRPr="00844C77">
        <w:rPr>
          <w:rFonts w:ascii="Calibri" w:hAnsi="Calibri"/>
          <w:sz w:val="22"/>
          <w:szCs w:val="22"/>
        </w:rPr>
        <w:t xml:space="preserve">. </w:t>
      </w:r>
      <w:r w:rsidR="00F50715">
        <w:rPr>
          <w:rFonts w:ascii="Calibri" w:hAnsi="Calibri"/>
          <w:sz w:val="22"/>
          <w:szCs w:val="22"/>
        </w:rPr>
        <w:t xml:space="preserve"> </w:t>
      </w:r>
      <w:r w:rsidR="0038120E">
        <w:rPr>
          <w:rFonts w:ascii="Calibri" w:hAnsi="Calibri"/>
          <w:sz w:val="22"/>
          <w:szCs w:val="22"/>
        </w:rPr>
        <w:t>Indyjska marynarka w</w:t>
      </w:r>
      <w:r w:rsidR="0038120E" w:rsidRPr="00844C77">
        <w:rPr>
          <w:rFonts w:ascii="Calibri" w:hAnsi="Calibri"/>
          <w:sz w:val="22"/>
          <w:szCs w:val="22"/>
        </w:rPr>
        <w:t>ojenna utrzymuje siedem stałych misji na Oceanie Indyjskim</w:t>
      </w:r>
      <w:r w:rsidR="0038120E" w:rsidRPr="00CB1E8E">
        <w:rPr>
          <w:rStyle w:val="a9"/>
          <w:rFonts w:ascii="Calibri" w:hAnsi="Calibri"/>
          <w:sz w:val="20"/>
          <w:szCs w:val="20"/>
        </w:rPr>
        <w:footnoteReference w:id="13"/>
      </w:r>
      <w:r w:rsidR="0038120E">
        <w:rPr>
          <w:rFonts w:ascii="Calibri" w:hAnsi="Calibri"/>
          <w:sz w:val="22"/>
          <w:szCs w:val="22"/>
        </w:rPr>
        <w:t>, a mimo to</w:t>
      </w:r>
      <w:r w:rsidR="00844C77" w:rsidRPr="00844C77">
        <w:rPr>
          <w:rFonts w:ascii="Calibri" w:hAnsi="Calibri"/>
          <w:sz w:val="22"/>
          <w:szCs w:val="22"/>
        </w:rPr>
        <w:t xml:space="preserve"> ma najmniejszy </w:t>
      </w:r>
      <w:r w:rsidR="0038120E">
        <w:rPr>
          <w:rFonts w:ascii="Calibri" w:hAnsi="Calibri"/>
          <w:sz w:val="22"/>
          <w:szCs w:val="22"/>
        </w:rPr>
        <w:t>udział w budżecie</w:t>
      </w:r>
      <w:r w:rsidR="00D3038D">
        <w:rPr>
          <w:rFonts w:ascii="Calibri" w:hAnsi="Calibri"/>
          <w:sz w:val="22"/>
          <w:szCs w:val="22"/>
        </w:rPr>
        <w:t xml:space="preserve"> obronnym. Niedosyt </w:t>
      </w:r>
      <w:r w:rsidR="00844C77" w:rsidRPr="00844C77">
        <w:rPr>
          <w:rFonts w:ascii="Calibri" w:hAnsi="Calibri"/>
          <w:sz w:val="22"/>
          <w:szCs w:val="22"/>
        </w:rPr>
        <w:t xml:space="preserve">zasobów </w:t>
      </w:r>
      <w:r w:rsidR="006D4C3B">
        <w:rPr>
          <w:rFonts w:ascii="Calibri" w:hAnsi="Calibri"/>
          <w:sz w:val="22"/>
          <w:szCs w:val="22"/>
        </w:rPr>
        <w:t xml:space="preserve">finansowych sprawia, że </w:t>
      </w:r>
      <w:r w:rsidR="006D4C3B" w:rsidRPr="00F50715">
        <w:rPr>
          <w:rFonts w:ascii="Calibri" w:hAnsi="Calibri"/>
          <w:b/>
          <w:sz w:val="22"/>
          <w:szCs w:val="22"/>
        </w:rPr>
        <w:t>indyjska marynarka wojenna nie ma możliwości dokonywania</w:t>
      </w:r>
      <w:r w:rsidR="00844C77" w:rsidRPr="00F50715">
        <w:rPr>
          <w:rFonts w:ascii="Calibri" w:hAnsi="Calibri"/>
          <w:b/>
          <w:sz w:val="22"/>
          <w:szCs w:val="22"/>
        </w:rPr>
        <w:t xml:space="preserve"> pilnych zakupów niezbę</w:t>
      </w:r>
      <w:r w:rsidR="006D4C3B" w:rsidRPr="00F50715">
        <w:rPr>
          <w:rFonts w:ascii="Calibri" w:hAnsi="Calibri"/>
          <w:b/>
          <w:sz w:val="22"/>
          <w:szCs w:val="22"/>
        </w:rPr>
        <w:t>dnych dla utrzymania przez IN</w:t>
      </w:r>
      <w:r w:rsidR="00844C77" w:rsidRPr="00F50715">
        <w:rPr>
          <w:rFonts w:ascii="Calibri" w:hAnsi="Calibri"/>
          <w:b/>
          <w:sz w:val="22"/>
          <w:szCs w:val="22"/>
        </w:rPr>
        <w:t xml:space="preserve"> prymatu na Oceanie Indyjskim, </w:t>
      </w:r>
      <w:r w:rsidR="003D4E76" w:rsidRPr="00F50715">
        <w:rPr>
          <w:rFonts w:ascii="Calibri" w:hAnsi="Calibri"/>
          <w:b/>
          <w:sz w:val="22"/>
          <w:szCs w:val="22"/>
        </w:rPr>
        <w:t xml:space="preserve">a tym samym utrzymania </w:t>
      </w:r>
      <w:r w:rsidR="0038120E" w:rsidRPr="00F50715">
        <w:rPr>
          <w:rFonts w:ascii="Calibri" w:hAnsi="Calibri"/>
          <w:b/>
          <w:sz w:val="22"/>
          <w:szCs w:val="22"/>
        </w:rPr>
        <w:t xml:space="preserve">w dłuższej perspektywie </w:t>
      </w:r>
      <w:r w:rsidR="003D4E76" w:rsidRPr="00F50715">
        <w:rPr>
          <w:rFonts w:ascii="Calibri" w:hAnsi="Calibri"/>
          <w:b/>
          <w:sz w:val="22"/>
          <w:szCs w:val="22"/>
        </w:rPr>
        <w:t>statusu</w:t>
      </w:r>
      <w:r w:rsidR="00844C77" w:rsidRPr="00F50715">
        <w:rPr>
          <w:rFonts w:ascii="Calibri" w:hAnsi="Calibri"/>
          <w:b/>
          <w:sz w:val="22"/>
          <w:szCs w:val="22"/>
        </w:rPr>
        <w:t xml:space="preserve"> </w:t>
      </w:r>
      <w:r w:rsidR="0038120E" w:rsidRPr="00F50715">
        <w:rPr>
          <w:rFonts w:ascii="Calibri" w:hAnsi="Calibri"/>
          <w:b/>
          <w:sz w:val="22"/>
          <w:szCs w:val="22"/>
        </w:rPr>
        <w:t xml:space="preserve">realnego </w:t>
      </w:r>
      <w:r w:rsidR="00844C77" w:rsidRPr="00F50715">
        <w:rPr>
          <w:rFonts w:ascii="Calibri" w:hAnsi="Calibri"/>
          <w:b/>
          <w:sz w:val="22"/>
          <w:szCs w:val="22"/>
        </w:rPr>
        <w:t>partner</w:t>
      </w:r>
      <w:r w:rsidR="003D4E76" w:rsidRPr="00F50715">
        <w:rPr>
          <w:rFonts w:ascii="Calibri" w:hAnsi="Calibri"/>
          <w:b/>
          <w:sz w:val="22"/>
          <w:szCs w:val="22"/>
        </w:rPr>
        <w:t>a</w:t>
      </w:r>
      <w:r w:rsidR="00844C77" w:rsidRPr="00F50715">
        <w:rPr>
          <w:rFonts w:ascii="Calibri" w:hAnsi="Calibri"/>
          <w:b/>
          <w:sz w:val="22"/>
          <w:szCs w:val="22"/>
        </w:rPr>
        <w:t xml:space="preserve"> </w:t>
      </w:r>
      <w:r w:rsidR="003D4E76" w:rsidRPr="00F50715">
        <w:rPr>
          <w:rFonts w:ascii="Calibri" w:hAnsi="Calibri"/>
          <w:b/>
          <w:sz w:val="22"/>
          <w:szCs w:val="22"/>
        </w:rPr>
        <w:t xml:space="preserve">Waszyngtonu </w:t>
      </w:r>
      <w:r w:rsidR="00844C77" w:rsidRPr="00F50715">
        <w:rPr>
          <w:rFonts w:ascii="Calibri" w:hAnsi="Calibri"/>
          <w:b/>
          <w:sz w:val="22"/>
          <w:szCs w:val="22"/>
        </w:rPr>
        <w:t>w regionie</w:t>
      </w:r>
      <w:r w:rsidR="003D4E76">
        <w:rPr>
          <w:rFonts w:ascii="Calibri" w:hAnsi="Calibri"/>
          <w:sz w:val="22"/>
          <w:szCs w:val="22"/>
        </w:rPr>
        <w:t>.</w:t>
      </w:r>
      <w:r w:rsidR="00F50715">
        <w:rPr>
          <w:rFonts w:ascii="Calibri" w:hAnsi="Calibri"/>
          <w:sz w:val="22"/>
          <w:szCs w:val="22"/>
        </w:rPr>
        <w:t xml:space="preserve"> </w:t>
      </w:r>
      <w:r w:rsidR="00844C77" w:rsidRPr="00844C77">
        <w:rPr>
          <w:rFonts w:ascii="Calibri" w:hAnsi="Calibri"/>
          <w:sz w:val="22"/>
          <w:szCs w:val="22"/>
        </w:rPr>
        <w:t>Problem uzyskania zgody rządu na zakup konwencjonalnego lotniskowca IAC-3, obrazuje rozmiar wyzwań</w:t>
      </w:r>
      <w:r w:rsidR="00844C77" w:rsidRPr="00C90C69">
        <w:rPr>
          <w:rStyle w:val="a9"/>
          <w:rFonts w:ascii="Calibri" w:hAnsi="Calibri"/>
          <w:sz w:val="20"/>
          <w:szCs w:val="20"/>
        </w:rPr>
        <w:footnoteReference w:id="14"/>
      </w:r>
      <w:r w:rsidR="00844C77" w:rsidRPr="00844C77">
        <w:rPr>
          <w:rFonts w:ascii="Calibri" w:hAnsi="Calibri"/>
          <w:sz w:val="22"/>
          <w:szCs w:val="22"/>
        </w:rPr>
        <w:t xml:space="preserve">. </w:t>
      </w:r>
    </w:p>
    <w:p w14:paraId="10AF0821" w14:textId="77777777" w:rsidR="00844C77" w:rsidRDefault="0061621E" w:rsidP="0071660E">
      <w:pPr>
        <w:spacing w:before="240" w:after="8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N</w:t>
      </w:r>
      <w:r w:rsidR="003D4E76">
        <w:rPr>
          <w:rFonts w:ascii="Calibri" w:hAnsi="Calibri"/>
          <w:sz w:val="22"/>
          <w:szCs w:val="22"/>
        </w:rPr>
        <w:t xml:space="preserve">ależy zakładać, że </w:t>
      </w:r>
      <w:r w:rsidR="00844C77" w:rsidRPr="00844C77">
        <w:rPr>
          <w:rFonts w:ascii="Calibri" w:hAnsi="Calibri"/>
          <w:sz w:val="22"/>
          <w:szCs w:val="22"/>
        </w:rPr>
        <w:t xml:space="preserve">obecność marynarki wojennej Chin na Oceanie Indyjskim będzie </w:t>
      </w:r>
      <w:r>
        <w:rPr>
          <w:rFonts w:ascii="Calibri" w:hAnsi="Calibri"/>
          <w:sz w:val="22"/>
          <w:szCs w:val="22"/>
        </w:rPr>
        <w:t>systematycznie rosnąć</w:t>
      </w:r>
      <w:r w:rsidR="00844C77" w:rsidRPr="00844C77">
        <w:rPr>
          <w:rFonts w:ascii="Calibri" w:hAnsi="Calibri"/>
          <w:sz w:val="22"/>
          <w:szCs w:val="22"/>
        </w:rPr>
        <w:t xml:space="preserve">, </w:t>
      </w:r>
      <w:r>
        <w:rPr>
          <w:rFonts w:ascii="Calibri" w:hAnsi="Calibri"/>
          <w:sz w:val="22"/>
          <w:szCs w:val="22"/>
        </w:rPr>
        <w:t xml:space="preserve">w </w:t>
      </w:r>
      <w:proofErr w:type="gramStart"/>
      <w:r>
        <w:rPr>
          <w:rFonts w:ascii="Calibri" w:hAnsi="Calibri"/>
          <w:sz w:val="22"/>
          <w:szCs w:val="22"/>
        </w:rPr>
        <w:t>związku z czym</w:t>
      </w:r>
      <w:proofErr w:type="gramEnd"/>
      <w:r>
        <w:rPr>
          <w:rFonts w:ascii="Calibri" w:hAnsi="Calibri"/>
          <w:sz w:val="22"/>
          <w:szCs w:val="22"/>
        </w:rPr>
        <w:t xml:space="preserve"> </w:t>
      </w:r>
      <w:r w:rsidR="00844C77" w:rsidRPr="00844C77">
        <w:rPr>
          <w:rFonts w:ascii="Calibri" w:hAnsi="Calibri"/>
          <w:sz w:val="22"/>
          <w:szCs w:val="22"/>
        </w:rPr>
        <w:t xml:space="preserve">korzyści płynące z </w:t>
      </w:r>
      <w:r w:rsidR="003D4E76">
        <w:rPr>
          <w:rFonts w:ascii="Calibri" w:hAnsi="Calibri"/>
          <w:sz w:val="22"/>
          <w:szCs w:val="22"/>
        </w:rPr>
        <w:t>silnej</w:t>
      </w:r>
      <w:r w:rsidR="00844C77" w:rsidRPr="00844C77">
        <w:rPr>
          <w:rFonts w:ascii="Calibri" w:hAnsi="Calibri"/>
          <w:sz w:val="22"/>
          <w:szCs w:val="22"/>
        </w:rPr>
        <w:t xml:space="preserve">, zrównoważonej floty obejmującej więcej okrętów podwodnych </w:t>
      </w:r>
      <w:r w:rsidR="00C10598">
        <w:rPr>
          <w:rFonts w:ascii="Calibri" w:hAnsi="Calibri"/>
          <w:sz w:val="22"/>
          <w:szCs w:val="22"/>
        </w:rPr>
        <w:t xml:space="preserve">zdolnych do przeprowadzenia </w:t>
      </w:r>
      <w:r w:rsidR="00844C77" w:rsidRPr="00844C77">
        <w:rPr>
          <w:rFonts w:ascii="Calibri" w:hAnsi="Calibri"/>
          <w:sz w:val="22"/>
          <w:szCs w:val="22"/>
        </w:rPr>
        <w:t>at</w:t>
      </w:r>
      <w:r>
        <w:rPr>
          <w:rFonts w:ascii="Calibri" w:hAnsi="Calibri"/>
          <w:sz w:val="22"/>
          <w:szCs w:val="22"/>
        </w:rPr>
        <w:t xml:space="preserve">aku nuklearnego i konwencjonalnego lotniskowca powinny być starannie </w:t>
      </w:r>
      <w:r w:rsidR="00844C77" w:rsidRPr="00844C77">
        <w:rPr>
          <w:rFonts w:ascii="Calibri" w:hAnsi="Calibri"/>
          <w:sz w:val="22"/>
          <w:szCs w:val="22"/>
        </w:rPr>
        <w:t>rozważone przez indyjskich decydentów</w:t>
      </w:r>
      <w:r w:rsidR="003D4E76">
        <w:rPr>
          <w:rFonts w:ascii="Calibri" w:hAnsi="Calibri"/>
          <w:sz w:val="22"/>
          <w:szCs w:val="22"/>
        </w:rPr>
        <w:t>.</w:t>
      </w:r>
    </w:p>
    <w:p w14:paraId="25D79436" w14:textId="77777777" w:rsidR="00B30EFD" w:rsidRDefault="00F86551" w:rsidP="0071660E">
      <w:pPr>
        <w:spacing w:before="24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Wnioski</w:t>
      </w:r>
      <w:r w:rsidR="00B30EFD">
        <w:rPr>
          <w:rFonts w:ascii="Calibri" w:hAnsi="Calibri"/>
          <w:sz w:val="22"/>
          <w:szCs w:val="22"/>
        </w:rPr>
        <w:t>:</w:t>
      </w:r>
    </w:p>
    <w:p w14:paraId="5A5D9443" w14:textId="77777777" w:rsidR="0061621E" w:rsidRPr="0071660E" w:rsidRDefault="00844C77" w:rsidP="0071660E">
      <w:pPr>
        <w:pStyle w:val="aa"/>
        <w:numPr>
          <w:ilvl w:val="0"/>
          <w:numId w:val="16"/>
        </w:numPr>
        <w:spacing w:before="120" w:after="0" w:line="240" w:lineRule="auto"/>
        <w:ind w:left="357" w:hanging="357"/>
        <w:jc w:val="both"/>
        <w:rPr>
          <w:rFonts w:asciiTheme="minorHAnsi" w:hAnsiTheme="minorHAnsi"/>
          <w:i/>
        </w:rPr>
      </w:pPr>
      <w:r w:rsidRPr="0071660E">
        <w:rPr>
          <w:rFonts w:asciiTheme="minorHAnsi" w:hAnsiTheme="minorHAnsi"/>
          <w:i/>
        </w:rPr>
        <w:t xml:space="preserve">Indyjskie siły zbrojne </w:t>
      </w:r>
      <w:r w:rsidR="00B1656D" w:rsidRPr="0071660E">
        <w:rPr>
          <w:rFonts w:asciiTheme="minorHAnsi" w:hAnsiTheme="minorHAnsi"/>
          <w:i/>
        </w:rPr>
        <w:t>należą do największych na świecie</w:t>
      </w:r>
      <w:r w:rsidR="0061621E" w:rsidRPr="0071660E">
        <w:rPr>
          <w:rFonts w:asciiTheme="minorHAnsi" w:hAnsiTheme="minorHAnsi"/>
          <w:i/>
        </w:rPr>
        <w:t>, ale ograniczone przez kilka czynników</w:t>
      </w:r>
      <w:r w:rsidRPr="0071660E">
        <w:rPr>
          <w:rFonts w:asciiTheme="minorHAnsi" w:hAnsiTheme="minorHAnsi"/>
          <w:i/>
        </w:rPr>
        <w:t xml:space="preserve">. </w:t>
      </w:r>
      <w:r w:rsidR="001775C2" w:rsidRPr="0071660E">
        <w:rPr>
          <w:rFonts w:asciiTheme="minorHAnsi" w:hAnsiTheme="minorHAnsi"/>
          <w:i/>
        </w:rPr>
        <w:t>C</w:t>
      </w:r>
      <w:r w:rsidRPr="0071660E">
        <w:rPr>
          <w:rFonts w:asciiTheme="minorHAnsi" w:hAnsiTheme="minorHAnsi"/>
          <w:i/>
        </w:rPr>
        <w:t xml:space="preserve">hociaż obecnie indyjskie wojsko przewyższa </w:t>
      </w:r>
      <w:r w:rsidR="001775C2" w:rsidRPr="0071660E">
        <w:rPr>
          <w:rFonts w:asciiTheme="minorHAnsi" w:hAnsiTheme="minorHAnsi"/>
          <w:i/>
        </w:rPr>
        <w:t xml:space="preserve">swoim potencjałem </w:t>
      </w:r>
      <w:r w:rsidRPr="0071660E">
        <w:rPr>
          <w:rFonts w:asciiTheme="minorHAnsi" w:hAnsiTheme="minorHAnsi"/>
          <w:i/>
        </w:rPr>
        <w:t>sił</w:t>
      </w:r>
      <w:r w:rsidR="0061621E" w:rsidRPr="0071660E">
        <w:rPr>
          <w:rFonts w:asciiTheme="minorHAnsi" w:hAnsiTheme="minorHAnsi"/>
          <w:i/>
        </w:rPr>
        <w:t>y</w:t>
      </w:r>
      <w:r w:rsidRPr="0071660E">
        <w:rPr>
          <w:rFonts w:asciiTheme="minorHAnsi" w:hAnsiTheme="minorHAnsi"/>
          <w:i/>
        </w:rPr>
        <w:t xml:space="preserve"> zbrojne Chin i Pakistanu </w:t>
      </w:r>
      <w:r w:rsidR="00A76D59" w:rsidRPr="0071660E">
        <w:rPr>
          <w:rFonts w:asciiTheme="minorHAnsi" w:hAnsiTheme="minorHAnsi"/>
          <w:i/>
        </w:rPr>
        <w:t>na</w:t>
      </w:r>
      <w:r w:rsidRPr="0071660E">
        <w:rPr>
          <w:rFonts w:asciiTheme="minorHAnsi" w:hAnsiTheme="minorHAnsi"/>
          <w:i/>
        </w:rPr>
        <w:t xml:space="preserve"> ich po</w:t>
      </w:r>
      <w:r w:rsidR="004509CD" w:rsidRPr="0071660E">
        <w:rPr>
          <w:rFonts w:asciiTheme="minorHAnsi" w:hAnsiTheme="minorHAnsi"/>
          <w:i/>
        </w:rPr>
        <w:t>tencjalnych</w:t>
      </w:r>
      <w:r w:rsidRPr="0071660E">
        <w:rPr>
          <w:rFonts w:asciiTheme="minorHAnsi" w:hAnsiTheme="minorHAnsi"/>
          <w:i/>
        </w:rPr>
        <w:t xml:space="preserve"> teatrac</w:t>
      </w:r>
      <w:r w:rsidR="003D4E76" w:rsidRPr="0071660E">
        <w:rPr>
          <w:rFonts w:asciiTheme="minorHAnsi" w:hAnsiTheme="minorHAnsi"/>
          <w:i/>
        </w:rPr>
        <w:t xml:space="preserve">h </w:t>
      </w:r>
      <w:r w:rsidR="004509CD" w:rsidRPr="0071660E">
        <w:rPr>
          <w:rFonts w:asciiTheme="minorHAnsi" w:hAnsiTheme="minorHAnsi"/>
          <w:i/>
        </w:rPr>
        <w:t xml:space="preserve">bezpośrednich </w:t>
      </w:r>
      <w:r w:rsidR="003D4E76" w:rsidRPr="0071660E">
        <w:rPr>
          <w:rFonts w:asciiTheme="minorHAnsi" w:hAnsiTheme="minorHAnsi"/>
          <w:i/>
        </w:rPr>
        <w:t>działań</w:t>
      </w:r>
      <w:r w:rsidR="00B1656D" w:rsidRPr="0071660E">
        <w:rPr>
          <w:rFonts w:asciiTheme="minorHAnsi" w:hAnsiTheme="minorHAnsi"/>
          <w:i/>
        </w:rPr>
        <w:t xml:space="preserve"> wojennych</w:t>
      </w:r>
      <w:r w:rsidR="003D4E76" w:rsidRPr="0071660E">
        <w:rPr>
          <w:rFonts w:asciiTheme="minorHAnsi" w:hAnsiTheme="minorHAnsi"/>
          <w:i/>
        </w:rPr>
        <w:t xml:space="preserve">, to </w:t>
      </w:r>
      <w:r w:rsidR="003D4E76" w:rsidRPr="0071660E">
        <w:rPr>
          <w:rFonts w:asciiTheme="minorHAnsi" w:hAnsiTheme="minorHAnsi"/>
          <w:b/>
          <w:i/>
        </w:rPr>
        <w:t xml:space="preserve">działania Pekinu i Islamabadu </w:t>
      </w:r>
      <w:r w:rsidR="0023004E" w:rsidRPr="0071660E">
        <w:rPr>
          <w:rFonts w:asciiTheme="minorHAnsi" w:hAnsiTheme="minorHAnsi"/>
          <w:b/>
          <w:i/>
        </w:rPr>
        <w:t>są wyzwaniem i trwałym</w:t>
      </w:r>
      <w:r w:rsidR="003D4E76" w:rsidRPr="0071660E">
        <w:rPr>
          <w:rFonts w:asciiTheme="minorHAnsi" w:hAnsiTheme="minorHAnsi"/>
          <w:b/>
          <w:i/>
        </w:rPr>
        <w:t xml:space="preserve"> </w:t>
      </w:r>
      <w:r w:rsidR="0023004E" w:rsidRPr="0071660E">
        <w:rPr>
          <w:rFonts w:asciiTheme="minorHAnsi" w:hAnsiTheme="minorHAnsi"/>
          <w:b/>
          <w:i/>
        </w:rPr>
        <w:t>obciążeniem</w:t>
      </w:r>
      <w:r w:rsidRPr="0071660E">
        <w:rPr>
          <w:rFonts w:asciiTheme="minorHAnsi" w:hAnsiTheme="minorHAnsi"/>
          <w:i/>
        </w:rPr>
        <w:t xml:space="preserve"> w </w:t>
      </w:r>
      <w:r w:rsidR="0023004E" w:rsidRPr="0071660E">
        <w:rPr>
          <w:rFonts w:asciiTheme="minorHAnsi" w:hAnsiTheme="minorHAnsi"/>
          <w:i/>
        </w:rPr>
        <w:t>kontekście</w:t>
      </w:r>
      <w:r w:rsidRPr="0071660E">
        <w:rPr>
          <w:rFonts w:asciiTheme="minorHAnsi" w:hAnsiTheme="minorHAnsi"/>
          <w:i/>
        </w:rPr>
        <w:t xml:space="preserve"> bezpieczeństwa wewnętrznego i zagrożeń lok</w:t>
      </w:r>
      <w:r w:rsidR="0023004E" w:rsidRPr="0071660E">
        <w:rPr>
          <w:rFonts w:asciiTheme="minorHAnsi" w:hAnsiTheme="minorHAnsi"/>
          <w:i/>
        </w:rPr>
        <w:t xml:space="preserve">alnych. </w:t>
      </w:r>
    </w:p>
    <w:p w14:paraId="530DB477" w14:textId="77777777" w:rsidR="0038120E" w:rsidRPr="001775C2" w:rsidRDefault="00844C77" w:rsidP="0071660E">
      <w:pPr>
        <w:pStyle w:val="aa"/>
        <w:spacing w:before="120" w:after="0" w:line="240" w:lineRule="auto"/>
        <w:ind w:left="357"/>
        <w:jc w:val="both"/>
        <w:rPr>
          <w:rFonts w:asciiTheme="minorHAnsi" w:hAnsiTheme="minorHAnsi"/>
          <w:i/>
        </w:rPr>
      </w:pPr>
      <w:r w:rsidRPr="0071660E">
        <w:rPr>
          <w:rFonts w:asciiTheme="minorHAnsi" w:hAnsiTheme="minorHAnsi"/>
          <w:i/>
        </w:rPr>
        <w:lastRenderedPageBreak/>
        <w:t>Po</w:t>
      </w:r>
      <w:r w:rsidR="001775C2" w:rsidRPr="0071660E">
        <w:rPr>
          <w:rFonts w:asciiTheme="minorHAnsi" w:hAnsiTheme="minorHAnsi"/>
          <w:i/>
        </w:rPr>
        <w:t xml:space="preserve">nadto, </w:t>
      </w:r>
      <w:r w:rsidRPr="0071660E">
        <w:rPr>
          <w:rFonts w:asciiTheme="minorHAnsi" w:hAnsiTheme="minorHAnsi"/>
          <w:b/>
          <w:i/>
        </w:rPr>
        <w:t>indyjska armia nigdy nie została przetestowana w połączo</w:t>
      </w:r>
      <w:r w:rsidR="001775C2" w:rsidRPr="0071660E">
        <w:rPr>
          <w:rFonts w:asciiTheme="minorHAnsi" w:hAnsiTheme="minorHAnsi"/>
          <w:b/>
          <w:i/>
        </w:rPr>
        <w:t xml:space="preserve">nych operacjach w konfliktach o </w:t>
      </w:r>
      <w:r w:rsidRPr="0071660E">
        <w:rPr>
          <w:rFonts w:asciiTheme="minorHAnsi" w:hAnsiTheme="minorHAnsi"/>
          <w:b/>
          <w:i/>
        </w:rPr>
        <w:t>dużej intensywności</w:t>
      </w:r>
      <w:r w:rsidRPr="0071660E">
        <w:rPr>
          <w:rFonts w:asciiTheme="minorHAnsi" w:hAnsiTheme="minorHAnsi"/>
          <w:i/>
        </w:rPr>
        <w:t>, z uwagi na fakt, że polityka zagraniczna Indii, która tradycyjnie zrezygnowała z udziału w jakichkolwiek sojuszach</w:t>
      </w:r>
      <w:r w:rsidR="009D629B">
        <w:rPr>
          <w:rFonts w:asciiTheme="minorHAnsi" w:hAnsiTheme="minorHAnsi"/>
          <w:i/>
        </w:rPr>
        <w:t xml:space="preserve"> </w:t>
      </w:r>
      <w:r w:rsidR="00637E81" w:rsidRPr="0071660E">
        <w:rPr>
          <w:rFonts w:asciiTheme="minorHAnsi" w:hAnsiTheme="minorHAnsi"/>
          <w:i/>
        </w:rPr>
        <w:t>(</w:t>
      </w:r>
      <w:r w:rsidR="00637E81" w:rsidRPr="0071660E">
        <w:rPr>
          <w:i/>
          <w:iCs/>
        </w:rPr>
        <w:t xml:space="preserve">na obecnym etapie trudno stwierdzić, czy </w:t>
      </w:r>
      <w:r w:rsidR="00637E81" w:rsidRPr="0071660E">
        <w:rPr>
          <w:i/>
          <w:iCs/>
          <w:color w:val="000000"/>
        </w:rPr>
        <w:t xml:space="preserve">czterostronny dialog strategiczny Indii z USA, Japonią i Australią w ramach </w:t>
      </w:r>
      <w:r w:rsidR="00637E81" w:rsidRPr="0071660E">
        <w:rPr>
          <w:i/>
          <w:iCs/>
        </w:rPr>
        <w:t xml:space="preserve">QUAD </w:t>
      </w:r>
      <w:r w:rsidR="0071660E" w:rsidRPr="0071660E">
        <w:rPr>
          <w:i/>
          <w:iCs/>
        </w:rPr>
        <w:t xml:space="preserve">ma szansę </w:t>
      </w:r>
      <w:r w:rsidR="00637E81" w:rsidRPr="0071660E">
        <w:rPr>
          <w:i/>
          <w:iCs/>
          <w:color w:val="000000"/>
        </w:rPr>
        <w:t>przekształci</w:t>
      </w:r>
      <w:r w:rsidR="0071660E" w:rsidRPr="0071660E">
        <w:rPr>
          <w:i/>
          <w:iCs/>
          <w:color w:val="000000"/>
        </w:rPr>
        <w:t>ć</w:t>
      </w:r>
      <w:r w:rsidR="00637E81" w:rsidRPr="0071660E">
        <w:rPr>
          <w:i/>
          <w:iCs/>
          <w:color w:val="000000"/>
        </w:rPr>
        <w:t xml:space="preserve"> się w realny sojusz)</w:t>
      </w:r>
      <w:r w:rsidRPr="0071660E">
        <w:rPr>
          <w:rFonts w:asciiTheme="minorHAnsi" w:hAnsiTheme="minorHAnsi"/>
          <w:i/>
        </w:rPr>
        <w:t>, wyklucza ich przygotowanie na takie nie</w:t>
      </w:r>
      <w:r w:rsidR="001775C2" w:rsidRPr="0071660E">
        <w:rPr>
          <w:rFonts w:asciiTheme="minorHAnsi" w:hAnsiTheme="minorHAnsi"/>
          <w:i/>
        </w:rPr>
        <w:t>przewidziane</w:t>
      </w:r>
      <w:r w:rsidR="001775C2">
        <w:rPr>
          <w:rFonts w:asciiTheme="minorHAnsi" w:hAnsiTheme="minorHAnsi"/>
          <w:i/>
        </w:rPr>
        <w:t xml:space="preserve"> okoliczności</w:t>
      </w:r>
      <w:r w:rsidR="00637E81">
        <w:rPr>
          <w:rFonts w:asciiTheme="minorHAnsi" w:hAnsiTheme="minorHAnsi"/>
          <w:i/>
        </w:rPr>
        <w:t xml:space="preserve">. </w:t>
      </w:r>
      <w:r w:rsidR="001775C2">
        <w:rPr>
          <w:rFonts w:asciiTheme="minorHAnsi" w:hAnsiTheme="minorHAnsi"/>
          <w:i/>
        </w:rPr>
        <w:t>Mimo</w:t>
      </w:r>
      <w:r w:rsidRPr="00844C77">
        <w:rPr>
          <w:rFonts w:asciiTheme="minorHAnsi" w:hAnsiTheme="minorHAnsi"/>
          <w:i/>
        </w:rPr>
        <w:t xml:space="preserve"> że Nowe Delhi obecnie odchodzi </w:t>
      </w:r>
      <w:r w:rsidR="0023004E">
        <w:rPr>
          <w:rFonts w:asciiTheme="minorHAnsi" w:hAnsiTheme="minorHAnsi"/>
          <w:i/>
        </w:rPr>
        <w:t>od braku zaangażowania na rzecz</w:t>
      </w:r>
      <w:r w:rsidRPr="00844C77">
        <w:rPr>
          <w:rFonts w:asciiTheme="minorHAnsi" w:hAnsiTheme="minorHAnsi"/>
          <w:i/>
        </w:rPr>
        <w:t xml:space="preserve"> bardziej elastycznych part</w:t>
      </w:r>
      <w:r w:rsidR="0023004E">
        <w:rPr>
          <w:rFonts w:asciiTheme="minorHAnsi" w:hAnsiTheme="minorHAnsi"/>
          <w:i/>
        </w:rPr>
        <w:t>nerstw strategicznych, indyjscy</w:t>
      </w:r>
      <w:r w:rsidRPr="00844C77">
        <w:rPr>
          <w:rFonts w:asciiTheme="minorHAnsi" w:hAnsiTheme="minorHAnsi"/>
          <w:i/>
        </w:rPr>
        <w:t xml:space="preserve"> decydenci wciąż nie przekroczyli tej granicy, pozwalającej im rozważyć połączenie swoich operacji zbrojnych z </w:t>
      </w:r>
      <w:r w:rsidR="0023004E">
        <w:rPr>
          <w:rFonts w:asciiTheme="minorHAnsi" w:hAnsiTheme="minorHAnsi"/>
          <w:i/>
        </w:rPr>
        <w:t>działaniami innej niż własna armii</w:t>
      </w:r>
      <w:r w:rsidRPr="00844C77">
        <w:rPr>
          <w:rFonts w:asciiTheme="minorHAnsi" w:hAnsiTheme="minorHAnsi"/>
          <w:i/>
        </w:rPr>
        <w:t xml:space="preserve">. </w:t>
      </w:r>
      <w:r w:rsidRPr="001775C2">
        <w:rPr>
          <w:rFonts w:asciiTheme="minorHAnsi" w:hAnsiTheme="minorHAnsi"/>
          <w:i/>
        </w:rPr>
        <w:t xml:space="preserve">Dopóki </w:t>
      </w:r>
      <w:r w:rsidR="0023004E" w:rsidRPr="001775C2">
        <w:rPr>
          <w:rFonts w:asciiTheme="minorHAnsi" w:hAnsiTheme="minorHAnsi"/>
          <w:i/>
        </w:rPr>
        <w:t>Nowe Delhi nie zdecyduje się na taki krok</w:t>
      </w:r>
      <w:r w:rsidRPr="001775C2">
        <w:rPr>
          <w:rFonts w:asciiTheme="minorHAnsi" w:hAnsiTheme="minorHAnsi"/>
          <w:i/>
        </w:rPr>
        <w:t xml:space="preserve">, </w:t>
      </w:r>
      <w:r w:rsidR="006F3AC2" w:rsidRPr="001775C2">
        <w:rPr>
          <w:rFonts w:asciiTheme="minorHAnsi" w:hAnsiTheme="minorHAnsi"/>
          <w:i/>
        </w:rPr>
        <w:t>siły zbrojne Indii, choć duże i </w:t>
      </w:r>
      <w:r w:rsidRPr="001775C2">
        <w:rPr>
          <w:rFonts w:asciiTheme="minorHAnsi" w:hAnsiTheme="minorHAnsi"/>
          <w:i/>
        </w:rPr>
        <w:t>skuteczne wewnątrz ich bezpośredniego otoczenia, nie będą w stanie elastycznie współpracować z i</w:t>
      </w:r>
      <w:r w:rsidR="0023004E" w:rsidRPr="001775C2">
        <w:rPr>
          <w:rFonts w:asciiTheme="minorHAnsi" w:hAnsiTheme="minorHAnsi"/>
          <w:i/>
        </w:rPr>
        <w:t>nnymi państwami w</w:t>
      </w:r>
      <w:r w:rsidRPr="001775C2">
        <w:rPr>
          <w:rFonts w:asciiTheme="minorHAnsi" w:hAnsiTheme="minorHAnsi"/>
          <w:i/>
        </w:rPr>
        <w:t xml:space="preserve"> działaniach zbrojnych</w:t>
      </w:r>
      <w:r w:rsidR="00EE5933">
        <w:rPr>
          <w:rFonts w:asciiTheme="minorHAnsi" w:hAnsiTheme="minorHAnsi"/>
          <w:i/>
        </w:rPr>
        <w:t xml:space="preserve"> na dużą skalę</w:t>
      </w:r>
      <w:r w:rsidRPr="001775C2">
        <w:rPr>
          <w:rFonts w:asciiTheme="minorHAnsi" w:hAnsiTheme="minorHAnsi"/>
          <w:i/>
        </w:rPr>
        <w:t>.</w:t>
      </w:r>
      <w:r w:rsidR="001775C2">
        <w:rPr>
          <w:rFonts w:asciiTheme="minorHAnsi" w:hAnsiTheme="minorHAnsi"/>
          <w:i/>
        </w:rPr>
        <w:t xml:space="preserve"> </w:t>
      </w:r>
      <w:r w:rsidRPr="001775C2">
        <w:rPr>
          <w:rFonts w:asciiTheme="minorHAnsi" w:hAnsiTheme="minorHAnsi"/>
          <w:i/>
        </w:rPr>
        <w:t xml:space="preserve">Trzy </w:t>
      </w:r>
      <w:r w:rsidR="0023004E" w:rsidRPr="001775C2">
        <w:rPr>
          <w:rFonts w:asciiTheme="minorHAnsi" w:hAnsiTheme="minorHAnsi"/>
          <w:i/>
        </w:rPr>
        <w:t xml:space="preserve">komponenty </w:t>
      </w:r>
      <w:r w:rsidRPr="001775C2">
        <w:rPr>
          <w:rFonts w:asciiTheme="minorHAnsi" w:hAnsiTheme="minorHAnsi"/>
          <w:i/>
        </w:rPr>
        <w:t>indyjskich sił zbrojnych sprawdza</w:t>
      </w:r>
      <w:r w:rsidR="00EE5933">
        <w:rPr>
          <w:rFonts w:asciiTheme="minorHAnsi" w:hAnsiTheme="minorHAnsi"/>
          <w:i/>
        </w:rPr>
        <w:t>ły</w:t>
      </w:r>
      <w:r w:rsidRPr="001775C2">
        <w:rPr>
          <w:rFonts w:asciiTheme="minorHAnsi" w:hAnsiTheme="minorHAnsi"/>
          <w:i/>
        </w:rPr>
        <w:t xml:space="preserve"> się w epoce </w:t>
      </w:r>
      <w:r w:rsidR="0038120E" w:rsidRPr="001775C2">
        <w:rPr>
          <w:rFonts w:asciiTheme="minorHAnsi" w:hAnsiTheme="minorHAnsi"/>
          <w:i/>
        </w:rPr>
        <w:t xml:space="preserve">tradycyjnej </w:t>
      </w:r>
      <w:r w:rsidRPr="001775C2">
        <w:rPr>
          <w:rFonts w:asciiTheme="minorHAnsi" w:hAnsiTheme="minorHAnsi"/>
          <w:i/>
        </w:rPr>
        <w:t>wojny przemysłowej</w:t>
      </w:r>
      <w:r w:rsidR="0023004E" w:rsidRPr="001775C2">
        <w:rPr>
          <w:rFonts w:asciiTheme="minorHAnsi" w:hAnsiTheme="minorHAnsi"/>
          <w:i/>
        </w:rPr>
        <w:t xml:space="preserve"> i w </w:t>
      </w:r>
      <w:r w:rsidRPr="001775C2">
        <w:rPr>
          <w:rFonts w:asciiTheme="minorHAnsi" w:hAnsiTheme="minorHAnsi"/>
          <w:i/>
        </w:rPr>
        <w:t xml:space="preserve">specyficznym otoczeniu strategicznym, </w:t>
      </w:r>
      <w:r w:rsidR="0023004E" w:rsidRPr="001775C2">
        <w:rPr>
          <w:rFonts w:asciiTheme="minorHAnsi" w:hAnsiTheme="minorHAnsi"/>
          <w:i/>
        </w:rPr>
        <w:t>ponieważ</w:t>
      </w:r>
      <w:r w:rsidRPr="001775C2">
        <w:rPr>
          <w:rFonts w:asciiTheme="minorHAnsi" w:hAnsiTheme="minorHAnsi"/>
          <w:i/>
        </w:rPr>
        <w:t xml:space="preserve"> pakistańskie wojsko jest słabsze</w:t>
      </w:r>
      <w:r w:rsidR="0023004E" w:rsidRPr="001775C2">
        <w:rPr>
          <w:rFonts w:asciiTheme="minorHAnsi" w:hAnsiTheme="minorHAnsi"/>
          <w:i/>
        </w:rPr>
        <w:t xml:space="preserve"> niż indyjskie, a Chińska Armia N</w:t>
      </w:r>
      <w:r w:rsidRPr="001775C2">
        <w:rPr>
          <w:rFonts w:asciiTheme="minorHAnsi" w:hAnsiTheme="minorHAnsi"/>
          <w:i/>
        </w:rPr>
        <w:t>arodowo-Wyzwoleńcza (PLA) dopiero ewoluuje w kie</w:t>
      </w:r>
      <w:r w:rsidR="001775C2">
        <w:rPr>
          <w:rFonts w:asciiTheme="minorHAnsi" w:hAnsiTheme="minorHAnsi"/>
          <w:i/>
        </w:rPr>
        <w:t xml:space="preserve">runku </w:t>
      </w:r>
      <w:r w:rsidR="00EE5933">
        <w:rPr>
          <w:rFonts w:asciiTheme="minorHAnsi" w:hAnsiTheme="minorHAnsi"/>
          <w:i/>
        </w:rPr>
        <w:t xml:space="preserve">strategii </w:t>
      </w:r>
      <w:r w:rsidR="001775C2">
        <w:rPr>
          <w:rFonts w:asciiTheme="minorHAnsi" w:hAnsiTheme="minorHAnsi"/>
          <w:i/>
        </w:rPr>
        <w:t>wojny ery informacyjnej</w:t>
      </w:r>
      <w:r w:rsidR="00EE5933">
        <w:rPr>
          <w:rFonts w:asciiTheme="minorHAnsi" w:hAnsiTheme="minorHAnsi"/>
          <w:i/>
        </w:rPr>
        <w:t xml:space="preserve">, </w:t>
      </w:r>
      <w:r w:rsidR="00EE5933" w:rsidRPr="0071660E">
        <w:rPr>
          <w:rFonts w:asciiTheme="minorHAnsi" w:hAnsiTheme="minorHAnsi"/>
          <w:i/>
        </w:rPr>
        <w:t>obejmującej</w:t>
      </w:r>
      <w:r w:rsidR="001775C2" w:rsidRPr="0071660E">
        <w:rPr>
          <w:rFonts w:asciiTheme="minorHAnsi" w:hAnsiTheme="minorHAnsi"/>
          <w:i/>
        </w:rPr>
        <w:t xml:space="preserve"> działania</w:t>
      </w:r>
      <w:r w:rsidRPr="0071660E">
        <w:rPr>
          <w:rFonts w:asciiTheme="minorHAnsi" w:hAnsiTheme="minorHAnsi"/>
          <w:i/>
        </w:rPr>
        <w:t xml:space="preserve"> na szeroką skalę. Jednak </w:t>
      </w:r>
      <w:r w:rsidR="00210BF8" w:rsidRPr="0071660E">
        <w:rPr>
          <w:rFonts w:asciiTheme="minorHAnsi" w:hAnsiTheme="minorHAnsi"/>
          <w:b/>
          <w:i/>
        </w:rPr>
        <w:t>obecny potencjał militarny</w:t>
      </w:r>
      <w:r w:rsidRPr="0071660E">
        <w:rPr>
          <w:rFonts w:asciiTheme="minorHAnsi" w:hAnsiTheme="minorHAnsi"/>
          <w:b/>
          <w:i/>
        </w:rPr>
        <w:t xml:space="preserve"> </w:t>
      </w:r>
      <w:r w:rsidR="00210BF8" w:rsidRPr="0071660E">
        <w:rPr>
          <w:rFonts w:asciiTheme="minorHAnsi" w:hAnsiTheme="minorHAnsi"/>
          <w:b/>
          <w:i/>
        </w:rPr>
        <w:t>indyjskiej armii będzie</w:t>
      </w:r>
      <w:r w:rsidRPr="0071660E">
        <w:rPr>
          <w:rFonts w:asciiTheme="minorHAnsi" w:hAnsiTheme="minorHAnsi"/>
          <w:b/>
          <w:i/>
        </w:rPr>
        <w:t xml:space="preserve"> coraz bardziej </w:t>
      </w:r>
      <w:r w:rsidR="00210BF8" w:rsidRPr="0071660E">
        <w:rPr>
          <w:rFonts w:asciiTheme="minorHAnsi" w:hAnsiTheme="minorHAnsi"/>
          <w:b/>
          <w:i/>
        </w:rPr>
        <w:t>przeciążany</w:t>
      </w:r>
      <w:r w:rsidRPr="0071660E">
        <w:rPr>
          <w:rFonts w:asciiTheme="minorHAnsi" w:hAnsiTheme="minorHAnsi"/>
          <w:b/>
          <w:i/>
        </w:rPr>
        <w:t xml:space="preserve"> w miarę modernizacji chińskiego wojska</w:t>
      </w:r>
      <w:r w:rsidRPr="0071660E">
        <w:rPr>
          <w:rFonts w:asciiTheme="minorHAnsi" w:hAnsiTheme="minorHAnsi"/>
          <w:i/>
        </w:rPr>
        <w:t xml:space="preserve">. </w:t>
      </w:r>
      <w:r w:rsidRPr="0071660E">
        <w:rPr>
          <w:rFonts w:asciiTheme="minorHAnsi" w:hAnsiTheme="minorHAnsi"/>
          <w:b/>
          <w:i/>
        </w:rPr>
        <w:t>Transformacja</w:t>
      </w:r>
      <w:r w:rsidRPr="001775C2">
        <w:rPr>
          <w:rFonts w:asciiTheme="minorHAnsi" w:hAnsiTheme="minorHAnsi"/>
          <w:b/>
          <w:i/>
        </w:rPr>
        <w:t xml:space="preserve"> indyjskiej armii w </w:t>
      </w:r>
      <w:r w:rsidR="0038120E" w:rsidRPr="001775C2">
        <w:rPr>
          <w:rFonts w:asciiTheme="minorHAnsi" w:hAnsiTheme="minorHAnsi"/>
          <w:b/>
          <w:i/>
        </w:rPr>
        <w:t>epoce</w:t>
      </w:r>
      <w:r w:rsidRPr="001775C2">
        <w:rPr>
          <w:rFonts w:asciiTheme="minorHAnsi" w:hAnsiTheme="minorHAnsi"/>
          <w:b/>
          <w:i/>
        </w:rPr>
        <w:t xml:space="preserve"> działań wojennych</w:t>
      </w:r>
      <w:r w:rsidR="0038120E" w:rsidRPr="001775C2">
        <w:rPr>
          <w:rFonts w:asciiTheme="minorHAnsi" w:hAnsiTheme="minorHAnsi"/>
          <w:b/>
          <w:i/>
        </w:rPr>
        <w:t xml:space="preserve"> nowej generacji</w:t>
      </w:r>
      <w:r w:rsidRPr="001775C2">
        <w:rPr>
          <w:rFonts w:asciiTheme="minorHAnsi" w:hAnsiTheme="minorHAnsi"/>
          <w:b/>
          <w:i/>
        </w:rPr>
        <w:t xml:space="preserve"> będzi</w:t>
      </w:r>
      <w:r w:rsidR="0038120E" w:rsidRPr="001775C2">
        <w:rPr>
          <w:rFonts w:asciiTheme="minorHAnsi" w:hAnsiTheme="minorHAnsi"/>
          <w:b/>
          <w:i/>
        </w:rPr>
        <w:t>e wymagać radykalnych ulepszeń w </w:t>
      </w:r>
      <w:r w:rsidRPr="001775C2">
        <w:rPr>
          <w:rFonts w:asciiTheme="minorHAnsi" w:hAnsiTheme="minorHAnsi"/>
          <w:b/>
          <w:i/>
        </w:rPr>
        <w:t xml:space="preserve">zakresie zdolności, doktryny i szkolenia, nie wspominając o znaczących </w:t>
      </w:r>
      <w:r w:rsidR="0038120E" w:rsidRPr="001775C2">
        <w:rPr>
          <w:rFonts w:asciiTheme="minorHAnsi" w:hAnsiTheme="minorHAnsi"/>
          <w:b/>
          <w:i/>
        </w:rPr>
        <w:t xml:space="preserve">inwestycjach </w:t>
      </w:r>
      <w:r w:rsidRPr="001775C2">
        <w:rPr>
          <w:rFonts w:asciiTheme="minorHAnsi" w:hAnsiTheme="minorHAnsi"/>
          <w:b/>
          <w:i/>
        </w:rPr>
        <w:t xml:space="preserve">jakościowych </w:t>
      </w:r>
      <w:r w:rsidR="004A3149">
        <w:rPr>
          <w:rFonts w:asciiTheme="minorHAnsi" w:hAnsiTheme="minorHAnsi"/>
          <w:b/>
          <w:i/>
        </w:rPr>
        <w:t xml:space="preserve">w </w:t>
      </w:r>
      <w:r w:rsidR="0038120E" w:rsidRPr="001775C2">
        <w:rPr>
          <w:rFonts w:asciiTheme="minorHAnsi" w:hAnsiTheme="minorHAnsi"/>
          <w:b/>
          <w:i/>
        </w:rPr>
        <w:t>kapitał ludzki</w:t>
      </w:r>
      <w:r w:rsidRPr="001775C2">
        <w:rPr>
          <w:rFonts w:asciiTheme="minorHAnsi" w:hAnsiTheme="minorHAnsi"/>
          <w:b/>
          <w:i/>
        </w:rPr>
        <w:t xml:space="preserve">. Transformacja ta nie jest </w:t>
      </w:r>
      <w:r w:rsidR="0038120E" w:rsidRPr="001775C2">
        <w:rPr>
          <w:rFonts w:asciiTheme="minorHAnsi" w:hAnsiTheme="minorHAnsi"/>
          <w:b/>
          <w:i/>
        </w:rPr>
        <w:t xml:space="preserve">możliwa bez </w:t>
      </w:r>
      <w:r w:rsidR="00781E17" w:rsidRPr="001775C2">
        <w:rPr>
          <w:rFonts w:asciiTheme="minorHAnsi" w:hAnsiTheme="minorHAnsi"/>
          <w:b/>
          <w:i/>
        </w:rPr>
        <w:t xml:space="preserve">wyasygnowania </w:t>
      </w:r>
      <w:r w:rsidR="0038120E" w:rsidRPr="001775C2">
        <w:rPr>
          <w:rFonts w:asciiTheme="minorHAnsi" w:hAnsiTheme="minorHAnsi"/>
          <w:b/>
          <w:i/>
        </w:rPr>
        <w:t xml:space="preserve">dodatkowych </w:t>
      </w:r>
      <w:r w:rsidRPr="001775C2">
        <w:rPr>
          <w:rFonts w:asciiTheme="minorHAnsi" w:hAnsiTheme="minorHAnsi"/>
          <w:b/>
          <w:i/>
        </w:rPr>
        <w:t>środków</w:t>
      </w:r>
      <w:r w:rsidRPr="001775C2">
        <w:rPr>
          <w:rFonts w:asciiTheme="minorHAnsi" w:hAnsiTheme="minorHAnsi"/>
          <w:i/>
        </w:rPr>
        <w:t>. Chociaż obecny stan twardej si</w:t>
      </w:r>
      <w:r w:rsidR="00781E17" w:rsidRPr="001775C2">
        <w:rPr>
          <w:rFonts w:asciiTheme="minorHAnsi" w:hAnsiTheme="minorHAnsi"/>
          <w:i/>
        </w:rPr>
        <w:t xml:space="preserve">ły Indii jest zadowalający, </w:t>
      </w:r>
      <w:r w:rsidR="0061621E" w:rsidRPr="001775C2">
        <w:rPr>
          <w:rFonts w:asciiTheme="minorHAnsi" w:hAnsiTheme="minorHAnsi"/>
          <w:i/>
        </w:rPr>
        <w:t xml:space="preserve">jednak </w:t>
      </w:r>
      <w:r w:rsidR="00781E17" w:rsidRPr="001775C2">
        <w:rPr>
          <w:rFonts w:asciiTheme="minorHAnsi" w:hAnsiTheme="minorHAnsi"/>
          <w:i/>
        </w:rPr>
        <w:t xml:space="preserve">nie odpowiada </w:t>
      </w:r>
      <w:r w:rsidR="00EE5933">
        <w:rPr>
          <w:rFonts w:asciiTheme="minorHAnsi" w:hAnsiTheme="minorHAnsi"/>
          <w:i/>
        </w:rPr>
        <w:t xml:space="preserve">on </w:t>
      </w:r>
      <w:r w:rsidRPr="001775C2">
        <w:rPr>
          <w:rFonts w:asciiTheme="minorHAnsi" w:hAnsiTheme="minorHAnsi"/>
          <w:i/>
        </w:rPr>
        <w:t>więks</w:t>
      </w:r>
      <w:r w:rsidR="00781E17" w:rsidRPr="001775C2">
        <w:rPr>
          <w:rFonts w:asciiTheme="minorHAnsi" w:hAnsiTheme="minorHAnsi"/>
          <w:i/>
        </w:rPr>
        <w:t>zym strategicznym ambicjom Indii</w:t>
      </w:r>
      <w:r w:rsidRPr="001775C2">
        <w:rPr>
          <w:rFonts w:asciiTheme="minorHAnsi" w:hAnsiTheme="minorHAnsi"/>
          <w:i/>
        </w:rPr>
        <w:t>,</w:t>
      </w:r>
      <w:r w:rsidR="00781E17" w:rsidRPr="001775C2">
        <w:rPr>
          <w:rFonts w:asciiTheme="minorHAnsi" w:hAnsiTheme="minorHAnsi"/>
          <w:i/>
        </w:rPr>
        <w:t xml:space="preserve"> jak również jest </w:t>
      </w:r>
      <w:r w:rsidR="00781E17" w:rsidRPr="001775C2">
        <w:rPr>
          <w:rFonts w:asciiTheme="minorHAnsi" w:hAnsiTheme="minorHAnsi"/>
          <w:b/>
          <w:i/>
        </w:rPr>
        <w:t>niewystarczający</w:t>
      </w:r>
      <w:r w:rsidR="009D629B">
        <w:rPr>
          <w:rFonts w:asciiTheme="minorHAnsi" w:hAnsiTheme="minorHAnsi"/>
          <w:b/>
          <w:i/>
        </w:rPr>
        <w:t xml:space="preserve"> w </w:t>
      </w:r>
      <w:r w:rsidR="0038120E" w:rsidRPr="001775C2">
        <w:rPr>
          <w:rFonts w:asciiTheme="minorHAnsi" w:hAnsiTheme="minorHAnsi"/>
          <w:b/>
          <w:i/>
        </w:rPr>
        <w:t>kontekście</w:t>
      </w:r>
      <w:r w:rsidRPr="001775C2">
        <w:rPr>
          <w:rFonts w:asciiTheme="minorHAnsi" w:hAnsiTheme="minorHAnsi"/>
          <w:b/>
          <w:i/>
        </w:rPr>
        <w:t xml:space="preserve"> wyzwań, przed jakimi </w:t>
      </w:r>
      <w:r w:rsidR="0038120E" w:rsidRPr="001775C2">
        <w:rPr>
          <w:rFonts w:asciiTheme="minorHAnsi" w:hAnsiTheme="minorHAnsi"/>
          <w:b/>
          <w:i/>
        </w:rPr>
        <w:t xml:space="preserve">Indie </w:t>
      </w:r>
      <w:r w:rsidR="00781E17" w:rsidRPr="001775C2">
        <w:rPr>
          <w:rFonts w:asciiTheme="minorHAnsi" w:hAnsiTheme="minorHAnsi"/>
          <w:b/>
          <w:i/>
        </w:rPr>
        <w:t xml:space="preserve">mogą </w:t>
      </w:r>
      <w:r w:rsidR="00EE5933" w:rsidRPr="001775C2">
        <w:rPr>
          <w:rFonts w:asciiTheme="minorHAnsi" w:hAnsiTheme="minorHAnsi"/>
          <w:b/>
          <w:i/>
        </w:rPr>
        <w:t xml:space="preserve">stanąć </w:t>
      </w:r>
      <w:r w:rsidR="0038120E" w:rsidRPr="001775C2">
        <w:rPr>
          <w:rFonts w:asciiTheme="minorHAnsi" w:hAnsiTheme="minorHAnsi"/>
          <w:b/>
          <w:i/>
        </w:rPr>
        <w:t>w konfrontacji z nowoczesną siłą militarną Chin</w:t>
      </w:r>
      <w:r w:rsidR="00781E17" w:rsidRPr="001775C2">
        <w:rPr>
          <w:rFonts w:asciiTheme="minorHAnsi" w:hAnsiTheme="minorHAnsi"/>
          <w:b/>
          <w:i/>
        </w:rPr>
        <w:t xml:space="preserve"> już w niedalekiej przyszłości.</w:t>
      </w:r>
    </w:p>
    <w:p w14:paraId="4FD1292C" w14:textId="77777777" w:rsidR="004D11B0" w:rsidRPr="006B2BE8" w:rsidRDefault="006F3AC2" w:rsidP="0071660E">
      <w:pPr>
        <w:pStyle w:val="aa"/>
        <w:numPr>
          <w:ilvl w:val="0"/>
          <w:numId w:val="16"/>
        </w:numPr>
        <w:spacing w:before="120" w:after="0" w:line="240" w:lineRule="auto"/>
        <w:ind w:left="357" w:hanging="357"/>
        <w:jc w:val="both"/>
        <w:rPr>
          <w:i/>
        </w:rPr>
      </w:pPr>
      <w:r>
        <w:rPr>
          <w:rFonts w:asciiTheme="minorHAnsi" w:hAnsiTheme="minorHAnsi"/>
          <w:i/>
        </w:rPr>
        <w:t>W związku z powyższym należy oczekiwać, że</w:t>
      </w:r>
      <w:r w:rsidR="004D11B0">
        <w:rPr>
          <w:rFonts w:asciiTheme="minorHAnsi" w:hAnsiTheme="minorHAnsi"/>
          <w:i/>
        </w:rPr>
        <w:t xml:space="preserve"> Indie</w:t>
      </w:r>
      <w:r>
        <w:rPr>
          <w:rFonts w:asciiTheme="minorHAnsi" w:hAnsiTheme="minorHAnsi"/>
          <w:i/>
        </w:rPr>
        <w:t xml:space="preserve"> </w:t>
      </w:r>
      <w:r w:rsidR="00E12257" w:rsidRPr="0071660E">
        <w:t>–</w:t>
      </w:r>
      <w:r w:rsidR="00E12257">
        <w:t xml:space="preserve"> </w:t>
      </w:r>
      <w:r>
        <w:rPr>
          <w:rFonts w:asciiTheme="minorHAnsi" w:hAnsiTheme="minorHAnsi"/>
          <w:i/>
        </w:rPr>
        <w:t xml:space="preserve">świadome </w:t>
      </w:r>
      <w:r w:rsidR="0061621E">
        <w:rPr>
          <w:rFonts w:asciiTheme="minorHAnsi" w:hAnsiTheme="minorHAnsi"/>
          <w:i/>
        </w:rPr>
        <w:t xml:space="preserve">rosnących </w:t>
      </w:r>
      <w:r w:rsidR="000F6266">
        <w:rPr>
          <w:rFonts w:asciiTheme="minorHAnsi" w:hAnsiTheme="minorHAnsi"/>
          <w:i/>
        </w:rPr>
        <w:t>wyzwań</w:t>
      </w:r>
      <w:r>
        <w:rPr>
          <w:rFonts w:asciiTheme="minorHAnsi" w:hAnsiTheme="minorHAnsi"/>
          <w:i/>
        </w:rPr>
        <w:t xml:space="preserve"> ze strony Pekinu</w:t>
      </w:r>
      <w:r w:rsidR="004D11B0">
        <w:rPr>
          <w:rFonts w:asciiTheme="minorHAnsi" w:hAnsiTheme="minorHAnsi"/>
          <w:i/>
        </w:rPr>
        <w:t xml:space="preserve"> nie tylko w sferze gospodarczej, ale </w:t>
      </w:r>
      <w:proofErr w:type="gramStart"/>
      <w:r w:rsidR="004D11B0">
        <w:rPr>
          <w:rFonts w:asciiTheme="minorHAnsi" w:hAnsiTheme="minorHAnsi"/>
          <w:i/>
        </w:rPr>
        <w:t xml:space="preserve">także </w:t>
      </w:r>
      <w:r w:rsidR="00F85AE8">
        <w:rPr>
          <w:rFonts w:asciiTheme="minorHAnsi" w:hAnsiTheme="minorHAnsi"/>
          <w:i/>
        </w:rPr>
        <w:t>jako</w:t>
      </w:r>
      <w:proofErr w:type="gramEnd"/>
      <w:r w:rsidR="00F85AE8">
        <w:rPr>
          <w:rFonts w:asciiTheme="minorHAnsi" w:hAnsiTheme="minorHAnsi"/>
          <w:i/>
        </w:rPr>
        <w:t xml:space="preserve"> coraz poważniejsze</w:t>
      </w:r>
      <w:r w:rsidR="00EE5933">
        <w:rPr>
          <w:rFonts w:asciiTheme="minorHAnsi" w:hAnsiTheme="minorHAnsi"/>
          <w:i/>
        </w:rPr>
        <w:t>go</w:t>
      </w:r>
      <w:r w:rsidR="004D11B0">
        <w:rPr>
          <w:rFonts w:asciiTheme="minorHAnsi" w:hAnsiTheme="minorHAnsi"/>
          <w:i/>
        </w:rPr>
        <w:t xml:space="preserve"> zagrożeni</w:t>
      </w:r>
      <w:r w:rsidR="00EE5933">
        <w:rPr>
          <w:rFonts w:asciiTheme="minorHAnsi" w:hAnsiTheme="minorHAnsi"/>
          <w:i/>
        </w:rPr>
        <w:t>a</w:t>
      </w:r>
      <w:r w:rsidR="004D11B0">
        <w:rPr>
          <w:rFonts w:asciiTheme="minorHAnsi" w:hAnsiTheme="minorHAnsi"/>
          <w:i/>
        </w:rPr>
        <w:t xml:space="preserve"> także dla integralności terytorialnej</w:t>
      </w:r>
      <w:r w:rsidR="009D629B" w:rsidRPr="0071660E">
        <w:t xml:space="preserve"> – </w:t>
      </w:r>
      <w:r>
        <w:rPr>
          <w:rFonts w:asciiTheme="minorHAnsi" w:hAnsiTheme="minorHAnsi"/>
          <w:i/>
        </w:rPr>
        <w:t xml:space="preserve">będą </w:t>
      </w:r>
      <w:r w:rsidR="001775C2">
        <w:rPr>
          <w:i/>
        </w:rPr>
        <w:t xml:space="preserve">bardziej skłonne, aby wzmacniać </w:t>
      </w:r>
      <w:r w:rsidR="004D11B0">
        <w:rPr>
          <w:i/>
        </w:rPr>
        <w:t>potencjał (</w:t>
      </w:r>
      <w:r w:rsidR="002C2833">
        <w:rPr>
          <w:i/>
        </w:rPr>
        <w:t xml:space="preserve">szkolenia </w:t>
      </w:r>
      <w:r w:rsidR="004D11B0">
        <w:rPr>
          <w:i/>
        </w:rPr>
        <w:t xml:space="preserve">kadry, </w:t>
      </w:r>
      <w:r w:rsidR="002C2833">
        <w:rPr>
          <w:i/>
        </w:rPr>
        <w:t>modernizacja wyposażenia</w:t>
      </w:r>
      <w:r w:rsidR="004D11B0">
        <w:rPr>
          <w:i/>
        </w:rPr>
        <w:t xml:space="preserve">, </w:t>
      </w:r>
      <w:r w:rsidR="002C2833">
        <w:rPr>
          <w:i/>
        </w:rPr>
        <w:t xml:space="preserve">platformy cyfrowe, </w:t>
      </w:r>
      <w:r w:rsidR="004D11B0">
        <w:rPr>
          <w:i/>
        </w:rPr>
        <w:t xml:space="preserve">współpraca międzynarodowa) </w:t>
      </w:r>
      <w:r w:rsidR="002C2833">
        <w:rPr>
          <w:i/>
        </w:rPr>
        <w:t>i poszukiwać</w:t>
      </w:r>
      <w:r w:rsidR="004D11B0" w:rsidRPr="004D11B0">
        <w:rPr>
          <w:i/>
        </w:rPr>
        <w:t xml:space="preserve"> współpracy z </w:t>
      </w:r>
      <w:r w:rsidR="001775C2">
        <w:rPr>
          <w:i/>
        </w:rPr>
        <w:t xml:space="preserve">silnymi partnerami, w tym </w:t>
      </w:r>
      <w:r w:rsidR="00F85AE8">
        <w:rPr>
          <w:i/>
        </w:rPr>
        <w:t xml:space="preserve">członkami </w:t>
      </w:r>
      <w:r w:rsidR="002C2833">
        <w:rPr>
          <w:i/>
        </w:rPr>
        <w:t xml:space="preserve">NATO. Może to stanowić </w:t>
      </w:r>
      <w:r w:rsidR="002C2833" w:rsidRPr="006B2BE8">
        <w:rPr>
          <w:b/>
          <w:i/>
        </w:rPr>
        <w:t xml:space="preserve">szansę </w:t>
      </w:r>
      <w:r w:rsidR="00F85AE8" w:rsidRPr="006B2BE8">
        <w:rPr>
          <w:b/>
          <w:i/>
        </w:rPr>
        <w:t xml:space="preserve">dla Polski </w:t>
      </w:r>
      <w:r w:rsidR="002C2833" w:rsidRPr="006B2BE8">
        <w:rPr>
          <w:b/>
          <w:i/>
        </w:rPr>
        <w:t>na rozszerzenie współpracy z Indiami</w:t>
      </w:r>
      <w:r w:rsidR="002C2833">
        <w:rPr>
          <w:i/>
        </w:rPr>
        <w:t xml:space="preserve"> </w:t>
      </w:r>
      <w:r w:rsidR="00F85AE8">
        <w:rPr>
          <w:i/>
        </w:rPr>
        <w:t xml:space="preserve">w wybranych dziedzinach. Dobrą okazją dla omówienia perspektywicznych dziedzin </w:t>
      </w:r>
      <w:r w:rsidR="000F6266">
        <w:rPr>
          <w:i/>
        </w:rPr>
        <w:t>dwustronnej współpr</w:t>
      </w:r>
      <w:r w:rsidR="001775C2">
        <w:rPr>
          <w:i/>
        </w:rPr>
        <w:t>acy w dziedzinie obronności było</w:t>
      </w:r>
      <w:r w:rsidR="000F6266">
        <w:rPr>
          <w:i/>
        </w:rPr>
        <w:t xml:space="preserve">by </w:t>
      </w:r>
      <w:r w:rsidR="006B2BE8" w:rsidRPr="006B2BE8">
        <w:rPr>
          <w:b/>
          <w:i/>
        </w:rPr>
        <w:t xml:space="preserve">ożywienie </w:t>
      </w:r>
      <w:r w:rsidR="006B2BE8" w:rsidRPr="00E12257">
        <w:rPr>
          <w:b/>
          <w:i/>
        </w:rPr>
        <w:t>kontaktów wojskowych poprzez przeprowadzenie spotkania</w:t>
      </w:r>
      <w:r w:rsidR="000F6266" w:rsidRPr="00E12257">
        <w:rPr>
          <w:b/>
          <w:i/>
        </w:rPr>
        <w:t xml:space="preserve"> </w:t>
      </w:r>
      <w:r w:rsidR="006B2BE8" w:rsidRPr="00E12257">
        <w:rPr>
          <w:b/>
          <w:i/>
          <w:spacing w:val="-4"/>
        </w:rPr>
        <w:t xml:space="preserve">Polsko-Indyjskiej Grupy Roboczej ds. Współpracy Wojskowej (Joint </w:t>
      </w:r>
      <w:proofErr w:type="spellStart"/>
      <w:r w:rsidR="006B2BE8" w:rsidRPr="00E12257">
        <w:rPr>
          <w:b/>
          <w:i/>
          <w:spacing w:val="-4"/>
        </w:rPr>
        <w:t>Working</w:t>
      </w:r>
      <w:proofErr w:type="spellEnd"/>
      <w:r w:rsidR="006B2BE8" w:rsidRPr="00E12257">
        <w:rPr>
          <w:b/>
          <w:i/>
          <w:spacing w:val="-4"/>
        </w:rPr>
        <w:t xml:space="preserve"> </w:t>
      </w:r>
      <w:proofErr w:type="spellStart"/>
      <w:r w:rsidR="006B2BE8" w:rsidRPr="00E12257">
        <w:rPr>
          <w:b/>
          <w:i/>
          <w:spacing w:val="-4"/>
        </w:rPr>
        <w:t>Group</w:t>
      </w:r>
      <w:proofErr w:type="spellEnd"/>
      <w:r w:rsidR="006B2BE8" w:rsidRPr="006B2BE8">
        <w:rPr>
          <w:rFonts w:asciiTheme="minorHAnsi" w:hAnsiTheme="minorHAnsi"/>
          <w:b/>
          <w:i/>
          <w:spacing w:val="-4"/>
        </w:rPr>
        <w:t>).</w:t>
      </w:r>
    </w:p>
    <w:p w14:paraId="26256510" w14:textId="77777777" w:rsidR="00B30EFD" w:rsidRDefault="00B30EFD" w:rsidP="00F86551">
      <w:pPr>
        <w:pStyle w:val="aa"/>
        <w:spacing w:before="80" w:after="120" w:line="240" w:lineRule="auto"/>
        <w:ind w:left="0"/>
        <w:rPr>
          <w:rFonts w:asciiTheme="minorHAnsi" w:hAnsiTheme="minorHAnsi"/>
          <w:i/>
          <w:sz w:val="20"/>
          <w:szCs w:val="20"/>
        </w:rPr>
      </w:pPr>
      <w:r w:rsidRPr="00B30EFD">
        <w:rPr>
          <w:rFonts w:asciiTheme="minorHAnsi" w:hAnsiTheme="minorHAnsi"/>
          <w:i/>
          <w:sz w:val="20"/>
          <w:szCs w:val="20"/>
        </w:rPr>
        <w:t>Opr. J.</w:t>
      </w:r>
      <w:r>
        <w:rPr>
          <w:rFonts w:asciiTheme="minorHAnsi" w:hAnsiTheme="minorHAnsi"/>
          <w:i/>
          <w:sz w:val="20"/>
          <w:szCs w:val="20"/>
        </w:rPr>
        <w:t xml:space="preserve"> </w:t>
      </w:r>
      <w:r w:rsidRPr="00B30EFD">
        <w:rPr>
          <w:rFonts w:asciiTheme="minorHAnsi" w:hAnsiTheme="minorHAnsi"/>
          <w:i/>
          <w:sz w:val="20"/>
          <w:szCs w:val="20"/>
        </w:rPr>
        <w:t>Falkenberg</w:t>
      </w:r>
    </w:p>
    <w:p w14:paraId="03A2D5C2" w14:textId="77777777" w:rsidR="0071660E" w:rsidRDefault="0071660E" w:rsidP="00F86551">
      <w:pPr>
        <w:pStyle w:val="aa"/>
        <w:spacing w:before="80" w:after="120" w:line="240" w:lineRule="auto"/>
        <w:ind w:left="0"/>
        <w:rPr>
          <w:rFonts w:asciiTheme="minorHAnsi" w:hAnsiTheme="minorHAnsi"/>
          <w:i/>
          <w:sz w:val="20"/>
          <w:szCs w:val="20"/>
        </w:rPr>
      </w:pPr>
    </w:p>
    <w:p w14:paraId="18EF16C5" w14:textId="77777777" w:rsidR="0071660E" w:rsidRPr="00F86551" w:rsidRDefault="0071660E" w:rsidP="00F86551">
      <w:pPr>
        <w:pStyle w:val="aa"/>
        <w:spacing w:before="80" w:after="120" w:line="240" w:lineRule="auto"/>
        <w:ind w:left="0"/>
        <w:rPr>
          <w:rFonts w:eastAsia="Calibri"/>
          <w:i/>
          <w:sz w:val="20"/>
          <w:szCs w:val="20"/>
          <w:u w:val="single"/>
        </w:rPr>
      </w:pPr>
    </w:p>
    <w:p w14:paraId="27494C40" w14:textId="77777777" w:rsidR="00B30EFD" w:rsidRDefault="00B30EFD" w:rsidP="00B30EFD">
      <w:pPr>
        <w:pStyle w:val="aa"/>
        <w:spacing w:before="120" w:after="0"/>
        <w:ind w:left="720"/>
        <w:jc w:val="center"/>
        <w:rPr>
          <w:rFonts w:asciiTheme="minorHAnsi" w:hAnsiTheme="minorHAnsi" w:cs="Tahoma"/>
        </w:rPr>
      </w:pPr>
      <w:r>
        <w:rPr>
          <w:rFonts w:asciiTheme="minorHAnsi" w:hAnsiTheme="minorHAnsi" w:cs="Tahoma"/>
        </w:rPr>
        <w:tab/>
      </w:r>
      <w:r w:rsidRPr="00FA498D">
        <w:rPr>
          <w:rFonts w:asciiTheme="minorHAnsi" w:hAnsiTheme="minorHAnsi" w:cs="Tahoma"/>
        </w:rPr>
        <w:t>Witold Sobków</w:t>
      </w:r>
    </w:p>
    <w:p w14:paraId="41FEEE12" w14:textId="77777777" w:rsidR="00B30EFD" w:rsidRPr="00FA498D" w:rsidRDefault="00B30EFD" w:rsidP="00B30EFD">
      <w:pPr>
        <w:pStyle w:val="aa"/>
        <w:spacing w:after="0"/>
        <w:ind w:left="720"/>
        <w:jc w:val="center"/>
        <w:rPr>
          <w:rFonts w:asciiTheme="minorHAnsi" w:hAnsiTheme="minorHAnsi" w:cs="Tahoma"/>
        </w:rPr>
      </w:pPr>
      <w:r>
        <w:rPr>
          <w:rFonts w:asciiTheme="minorHAnsi" w:hAnsiTheme="minorHAnsi" w:cs="Tahoma"/>
        </w:rPr>
        <w:tab/>
        <w:t>Dyrektor</w:t>
      </w:r>
    </w:p>
    <w:p w14:paraId="6BFFF291" w14:textId="77777777" w:rsidR="004F007A" w:rsidRPr="00F86551" w:rsidRDefault="00B30EFD" w:rsidP="00F86551">
      <w:pPr>
        <w:pStyle w:val="aa"/>
        <w:spacing w:before="120"/>
        <w:ind w:left="720"/>
        <w:jc w:val="center"/>
        <w:rPr>
          <w:rFonts w:asciiTheme="minorHAnsi" w:hAnsiTheme="minorHAnsi" w:cs="Tahoma"/>
          <w:i/>
        </w:rPr>
      </w:pPr>
      <w:r>
        <w:rPr>
          <w:rFonts w:asciiTheme="minorHAnsi" w:hAnsiTheme="minorHAnsi" w:cs="Tahoma"/>
          <w:i/>
        </w:rPr>
        <w:tab/>
        <w:t>/podpis elektroniczny/</w:t>
      </w:r>
    </w:p>
    <w:sectPr w:rsidR="004F007A" w:rsidRPr="00F86551" w:rsidSect="00D86159">
      <w:footerReference w:type="default" r:id="rId12"/>
      <w:headerReference w:type="first" r:id="rId13"/>
      <w:pgSz w:w="11906" w:h="16838"/>
      <w:pgMar w:top="1418" w:right="1134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7F0394" w14:textId="77777777" w:rsidR="00C3454E" w:rsidRDefault="00C3454E">
      <w:r>
        <w:separator/>
      </w:r>
    </w:p>
  </w:endnote>
  <w:endnote w:type="continuationSeparator" w:id="0">
    <w:p w14:paraId="4CAD5673" w14:textId="77777777" w:rsidR="00C3454E" w:rsidRDefault="00C34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Antiqu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BookAntiqua-Itali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Calibri" w:hAnsi="Calibri"/>
        <w:sz w:val="20"/>
        <w:szCs w:val="20"/>
      </w:rPr>
      <w:id w:val="756864838"/>
      <w:docPartObj>
        <w:docPartGallery w:val="Page Numbers (Bottom of Page)"/>
        <w:docPartUnique/>
      </w:docPartObj>
    </w:sdtPr>
    <w:sdtEndPr/>
    <w:sdtContent>
      <w:p w14:paraId="236D2A5B" w14:textId="77777777" w:rsidR="006B2BE8" w:rsidRPr="009B78E4" w:rsidRDefault="006B2BE8">
        <w:pPr>
          <w:pStyle w:val="a5"/>
          <w:jc w:val="right"/>
          <w:rPr>
            <w:rFonts w:ascii="Calibri" w:hAnsi="Calibri"/>
            <w:sz w:val="20"/>
            <w:szCs w:val="20"/>
          </w:rPr>
        </w:pPr>
        <w:r w:rsidRPr="009B78E4">
          <w:rPr>
            <w:rFonts w:ascii="Calibri" w:hAnsi="Calibri"/>
            <w:sz w:val="20"/>
            <w:szCs w:val="20"/>
          </w:rPr>
          <w:fldChar w:fldCharType="begin"/>
        </w:r>
        <w:r w:rsidRPr="009B78E4">
          <w:rPr>
            <w:rFonts w:ascii="Calibri" w:hAnsi="Calibri"/>
            <w:sz w:val="20"/>
            <w:szCs w:val="20"/>
          </w:rPr>
          <w:instrText>PAGE   \* MERGEFORMAT</w:instrText>
        </w:r>
        <w:r w:rsidRPr="009B78E4">
          <w:rPr>
            <w:rFonts w:ascii="Calibri" w:hAnsi="Calibri"/>
            <w:sz w:val="20"/>
            <w:szCs w:val="20"/>
          </w:rPr>
          <w:fldChar w:fldCharType="separate"/>
        </w:r>
        <w:r w:rsidR="005C0225">
          <w:rPr>
            <w:rFonts w:ascii="Calibri" w:hAnsi="Calibri"/>
            <w:noProof/>
            <w:sz w:val="20"/>
            <w:szCs w:val="20"/>
          </w:rPr>
          <w:t>6</w:t>
        </w:r>
        <w:r w:rsidRPr="009B78E4">
          <w:rPr>
            <w:rFonts w:ascii="Calibri" w:hAnsi="Calibri"/>
            <w:sz w:val="20"/>
            <w:szCs w:val="20"/>
          </w:rPr>
          <w:fldChar w:fldCharType="end"/>
        </w:r>
      </w:p>
    </w:sdtContent>
  </w:sdt>
  <w:p w14:paraId="2DFEB1A3" w14:textId="77777777" w:rsidR="006B2BE8" w:rsidRPr="009B78E4" w:rsidRDefault="006B2BE8">
    <w:pPr>
      <w:pStyle w:val="a5"/>
      <w:rPr>
        <w:rFonts w:ascii="Calibri" w:hAnsi="Calibri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AF3C97" w14:textId="77777777" w:rsidR="00C3454E" w:rsidRDefault="00C3454E">
      <w:r>
        <w:separator/>
      </w:r>
    </w:p>
  </w:footnote>
  <w:footnote w:type="continuationSeparator" w:id="0">
    <w:p w14:paraId="58814FF5" w14:textId="77777777" w:rsidR="00C3454E" w:rsidRDefault="00C3454E">
      <w:r>
        <w:continuationSeparator/>
      </w:r>
    </w:p>
  </w:footnote>
  <w:footnote w:id="1">
    <w:p w14:paraId="1FEB20C2" w14:textId="77777777" w:rsidR="006B2BE8" w:rsidRPr="00C90C69" w:rsidRDefault="006B2BE8" w:rsidP="00B00C0B">
      <w:pPr>
        <w:pStyle w:val="a7"/>
        <w:rPr>
          <w:rFonts w:ascii="Calibri" w:hAnsi="Calibri"/>
          <w:lang w:val="en-US"/>
        </w:rPr>
      </w:pPr>
      <w:r w:rsidRPr="00C90C69">
        <w:rPr>
          <w:rStyle w:val="a9"/>
          <w:rFonts w:ascii="Calibri" w:hAnsi="Calibri"/>
        </w:rPr>
        <w:footnoteRef/>
      </w:r>
      <w:r w:rsidRPr="00C90C69">
        <w:rPr>
          <w:rFonts w:ascii="Calibri" w:hAnsi="Calibri"/>
          <w:lang w:val="en-US"/>
        </w:rPr>
        <w:t xml:space="preserve"> </w:t>
      </w:r>
      <w:r w:rsidRPr="00C90C69">
        <w:rPr>
          <w:rFonts w:ascii="Calibri" w:hAnsi="Calibri" w:cs="BookAntiqua"/>
          <w:color w:val="000000"/>
          <w:lang w:val="en-US"/>
        </w:rPr>
        <w:t xml:space="preserve">Na </w:t>
      </w:r>
      <w:proofErr w:type="spellStart"/>
      <w:r w:rsidRPr="00C90C69">
        <w:rPr>
          <w:rFonts w:ascii="Calibri" w:hAnsi="Calibri" w:cs="BookAntiqua"/>
          <w:color w:val="000000"/>
          <w:lang w:val="en-US"/>
        </w:rPr>
        <w:t>podstawie</w:t>
      </w:r>
      <w:proofErr w:type="spellEnd"/>
      <w:r>
        <w:rPr>
          <w:rFonts w:ascii="Calibri" w:hAnsi="Calibri" w:cs="BookAntiqua"/>
          <w:color w:val="000000"/>
          <w:lang w:val="en-US"/>
        </w:rPr>
        <w:t xml:space="preserve"> </w:t>
      </w:r>
      <w:proofErr w:type="spellStart"/>
      <w:r>
        <w:rPr>
          <w:rFonts w:ascii="Calibri" w:hAnsi="Calibri" w:cs="BookAntiqua"/>
          <w:color w:val="000000"/>
          <w:lang w:val="en-US"/>
        </w:rPr>
        <w:t>artykułu</w:t>
      </w:r>
      <w:proofErr w:type="spellEnd"/>
      <w:r w:rsidRPr="00C90C69">
        <w:rPr>
          <w:rFonts w:ascii="Calibri" w:hAnsi="Calibri" w:cs="BookAntiqua"/>
          <w:color w:val="000000"/>
          <w:lang w:val="en-US"/>
        </w:rPr>
        <w:t>:</w:t>
      </w:r>
      <w:r w:rsidRPr="00C90C69">
        <w:rPr>
          <w:rFonts w:ascii="Calibri" w:hAnsi="Calibri" w:cs="BookAntiqua"/>
          <w:b/>
          <w:color w:val="000000"/>
          <w:lang w:val="en-US"/>
        </w:rPr>
        <w:t xml:space="preserve"> Ashley J. </w:t>
      </w:r>
      <w:proofErr w:type="spellStart"/>
      <w:r w:rsidRPr="00C90C69">
        <w:rPr>
          <w:rFonts w:ascii="Calibri" w:hAnsi="Calibri" w:cs="BookAntiqua"/>
          <w:b/>
          <w:color w:val="000000"/>
          <w:lang w:val="en-US"/>
        </w:rPr>
        <w:t>Tellis</w:t>
      </w:r>
      <w:proofErr w:type="spellEnd"/>
      <w:r w:rsidRPr="00C90C69">
        <w:rPr>
          <w:rFonts w:ascii="Calibri" w:hAnsi="Calibri" w:cs="BookAntiqua"/>
          <w:color w:val="000000"/>
          <w:lang w:val="en-US"/>
        </w:rPr>
        <w:t xml:space="preserve"> </w:t>
      </w:r>
      <w:r w:rsidRPr="00C90C69">
        <w:rPr>
          <w:rFonts w:ascii="Calibri" w:hAnsi="Calibri" w:cs="BookAntiqua"/>
          <w:b/>
          <w:i/>
          <w:color w:val="000000"/>
          <w:lang w:val="en-US"/>
        </w:rPr>
        <w:t>“India: Capable but Constrained”</w:t>
      </w:r>
      <w:r w:rsidRPr="00C90C69">
        <w:rPr>
          <w:rFonts w:ascii="Calibri" w:hAnsi="Calibri" w:cs="BookAntiqua"/>
          <w:i/>
          <w:color w:val="000000"/>
          <w:lang w:val="en-US"/>
        </w:rPr>
        <w:t xml:space="preserve"> </w:t>
      </w:r>
      <w:proofErr w:type="spellStart"/>
      <w:r>
        <w:rPr>
          <w:rFonts w:ascii="Calibri" w:hAnsi="Calibri" w:cs="BookAntiqua"/>
          <w:color w:val="000000"/>
          <w:lang w:val="en-US"/>
        </w:rPr>
        <w:t>opublikowanego</w:t>
      </w:r>
      <w:proofErr w:type="spellEnd"/>
      <w:r>
        <w:rPr>
          <w:rFonts w:ascii="Calibri" w:hAnsi="Calibri" w:cs="BookAntiqua"/>
          <w:color w:val="000000"/>
          <w:lang w:val="en-US"/>
        </w:rPr>
        <w:t xml:space="preserve"> </w:t>
      </w:r>
      <w:r w:rsidRPr="00C90C69">
        <w:rPr>
          <w:rFonts w:ascii="Calibri" w:hAnsi="Calibri" w:cs="BookAntiqua"/>
          <w:color w:val="000000"/>
          <w:lang w:val="en-US"/>
        </w:rPr>
        <w:t xml:space="preserve">w: </w:t>
      </w:r>
      <w:r w:rsidRPr="00C90C69">
        <w:rPr>
          <w:rFonts w:ascii="Calibri" w:hAnsi="Calibri" w:cs="BookAntiqua"/>
          <w:i/>
          <w:color w:val="000000"/>
          <w:lang w:val="en-US"/>
        </w:rPr>
        <w:t xml:space="preserve">“A hard look at hard power. </w:t>
      </w:r>
      <w:proofErr w:type="gramStart"/>
      <w:r w:rsidRPr="00C90C69">
        <w:rPr>
          <w:rFonts w:ascii="Calibri" w:hAnsi="Calibri" w:cs="BookAntiqua"/>
          <w:i/>
          <w:color w:val="000000"/>
          <w:lang w:val="en-US"/>
        </w:rPr>
        <w:t>Assessing the defense capabilities of key US allies and security partners”</w:t>
      </w:r>
      <w:r w:rsidRPr="00C90C69">
        <w:rPr>
          <w:rFonts w:ascii="Calibri" w:hAnsi="Calibri" w:cs="BookAntiqua"/>
          <w:color w:val="000000"/>
          <w:lang w:val="en-US"/>
        </w:rPr>
        <w:t xml:space="preserve">, U.S. Army War College, Strategic Studies Institute, SSI, Second Edition, Gary J. Schmitt, </w:t>
      </w:r>
      <w:r w:rsidRPr="00C90C69">
        <w:rPr>
          <w:rFonts w:ascii="Calibri" w:hAnsi="Calibri" w:cs="BookAntiqua"/>
          <w:b/>
          <w:color w:val="000000"/>
          <w:lang w:val="en-US"/>
        </w:rPr>
        <w:t>October 2020</w:t>
      </w:r>
      <w:r w:rsidRPr="00C90C69">
        <w:rPr>
          <w:rFonts w:ascii="Calibri" w:hAnsi="Calibri" w:cs="BookAntiqua"/>
          <w:color w:val="000000"/>
          <w:lang w:val="en-US"/>
        </w:rPr>
        <w:t>.</w:t>
      </w:r>
      <w:proofErr w:type="gramEnd"/>
    </w:p>
  </w:footnote>
  <w:footnote w:id="2">
    <w:p w14:paraId="1A546AC0" w14:textId="77777777" w:rsidR="006B2BE8" w:rsidRPr="00C90C69" w:rsidRDefault="006B2BE8">
      <w:pPr>
        <w:pStyle w:val="a7"/>
        <w:rPr>
          <w:rFonts w:ascii="Calibri" w:hAnsi="Calibri"/>
          <w:lang w:val="en-US"/>
        </w:rPr>
      </w:pPr>
      <w:r w:rsidRPr="00C90C69">
        <w:rPr>
          <w:rStyle w:val="a9"/>
          <w:rFonts w:ascii="Calibri" w:hAnsi="Calibri"/>
        </w:rPr>
        <w:footnoteRef/>
      </w:r>
      <w:r w:rsidRPr="00C90C69">
        <w:rPr>
          <w:rFonts w:ascii="Calibri" w:hAnsi="Calibri"/>
          <w:lang w:val="en-US"/>
        </w:rPr>
        <w:t xml:space="preserve"> </w:t>
      </w:r>
      <w:r w:rsidRPr="00C90C69">
        <w:rPr>
          <w:rFonts w:ascii="Calibri" w:hAnsi="Calibri" w:cs="BookAntiqua-Italic"/>
          <w:i/>
          <w:iCs/>
          <w:color w:val="000000"/>
          <w:lang w:val="en-US"/>
        </w:rPr>
        <w:t xml:space="preserve">Balance 2018 </w:t>
      </w:r>
      <w:r w:rsidRPr="00C90C69">
        <w:rPr>
          <w:rFonts w:ascii="Calibri" w:hAnsi="Calibri" w:cs="BookAntiqua"/>
          <w:color w:val="000000"/>
          <w:lang w:val="en-US"/>
        </w:rPr>
        <w:t xml:space="preserve">(London: IISS, February 2018); and “Indian Air Force Fighter/Attack Aircraft,” GlobalSecurity.org, updated January 13, 2020, </w:t>
      </w:r>
      <w:r w:rsidR="005C0225">
        <w:fldChar w:fldCharType="begin"/>
      </w:r>
      <w:r w:rsidR="005C0225" w:rsidRPr="005C0225">
        <w:rPr>
          <w:lang w:val="en-US"/>
        </w:rPr>
        <w:instrText xml:space="preserve"> HYPERLINK "https://www.globalsecurity.org/military/world/india/air-force-equipment-fighter.htm" </w:instrText>
      </w:r>
      <w:r w:rsidR="005C0225">
        <w:fldChar w:fldCharType="separate"/>
      </w:r>
      <w:r w:rsidRPr="00C90C69">
        <w:rPr>
          <w:rStyle w:val="ab"/>
          <w:rFonts w:ascii="Calibri" w:hAnsi="Calibri" w:cs="BookAntiqua"/>
          <w:lang w:val="en-US"/>
        </w:rPr>
        <w:t>https://www.globalsecurity.org/military/world/india/air-force-equipment-fighter.htm</w:t>
      </w:r>
      <w:r w:rsidR="005C0225">
        <w:rPr>
          <w:rStyle w:val="ab"/>
          <w:rFonts w:ascii="Calibri" w:hAnsi="Calibri" w:cs="BookAntiqua"/>
          <w:lang w:val="en-US"/>
        </w:rPr>
        <w:fldChar w:fldCharType="end"/>
      </w:r>
      <w:r w:rsidRPr="00C90C69">
        <w:rPr>
          <w:rFonts w:ascii="Calibri" w:hAnsi="Calibri" w:cs="BookAntiqua"/>
          <w:color w:val="000000"/>
          <w:lang w:val="en-US"/>
        </w:rPr>
        <w:t>.</w:t>
      </w:r>
    </w:p>
  </w:footnote>
  <w:footnote w:id="3">
    <w:p w14:paraId="3390168A" w14:textId="77777777" w:rsidR="006B2BE8" w:rsidRDefault="006B2BE8" w:rsidP="00D62057">
      <w:pPr>
        <w:pStyle w:val="a7"/>
      </w:pPr>
      <w:r w:rsidRPr="00C90C69">
        <w:rPr>
          <w:rStyle w:val="a9"/>
          <w:rFonts w:ascii="Calibri" w:hAnsi="Calibri"/>
        </w:rPr>
        <w:footnoteRef/>
      </w:r>
      <w:r w:rsidRPr="00C90C69">
        <w:rPr>
          <w:rFonts w:ascii="Calibri" w:hAnsi="Calibri"/>
        </w:rPr>
        <w:t xml:space="preserve"> </w:t>
      </w:r>
      <w:r w:rsidRPr="00C90C69">
        <w:rPr>
          <w:rFonts w:ascii="Calibri" w:hAnsi="Calibri" w:cs="BookAntiqua"/>
          <w:color w:val="000000"/>
        </w:rPr>
        <w:t xml:space="preserve">Wojny indyjsko-pakistańskie w l. 1947-1948, </w:t>
      </w:r>
      <w:proofErr w:type="gramStart"/>
      <w:r w:rsidRPr="00C90C69">
        <w:rPr>
          <w:rFonts w:ascii="Calibri" w:hAnsi="Calibri" w:cs="BookAntiqua"/>
          <w:color w:val="000000"/>
        </w:rPr>
        <w:t>w</w:t>
      </w:r>
      <w:proofErr w:type="gramEnd"/>
      <w:r w:rsidRPr="00C90C69">
        <w:rPr>
          <w:rFonts w:ascii="Calibri" w:hAnsi="Calibri" w:cs="BookAntiqua"/>
          <w:color w:val="000000"/>
        </w:rPr>
        <w:t xml:space="preserve"> 1965 r., w 1971 r. (zwycięstwo Indii), 1999 (konflikt o </w:t>
      </w:r>
      <w:proofErr w:type="spellStart"/>
      <w:r w:rsidRPr="00C90C69">
        <w:rPr>
          <w:rFonts w:ascii="Calibri" w:hAnsi="Calibri" w:cs="BookAntiqua"/>
          <w:color w:val="000000"/>
        </w:rPr>
        <w:t>Kargil</w:t>
      </w:r>
      <w:proofErr w:type="spellEnd"/>
      <w:r w:rsidRPr="00C90C69">
        <w:rPr>
          <w:rFonts w:ascii="Calibri" w:hAnsi="Calibri" w:cs="BookAntiqua"/>
          <w:color w:val="000000"/>
        </w:rPr>
        <w:t>).</w:t>
      </w:r>
      <w:r>
        <w:t xml:space="preserve"> </w:t>
      </w:r>
    </w:p>
  </w:footnote>
  <w:footnote w:id="4">
    <w:p w14:paraId="39BD729B" w14:textId="77777777" w:rsidR="006B2BE8" w:rsidRPr="00C90C69" w:rsidRDefault="006B2BE8" w:rsidP="00844C77">
      <w:pPr>
        <w:autoSpaceDE w:val="0"/>
        <w:autoSpaceDN w:val="0"/>
        <w:adjustRightInd w:val="0"/>
        <w:rPr>
          <w:rFonts w:ascii="Calibri" w:hAnsi="Calibri" w:cs="BookAntiqua"/>
          <w:color w:val="000000"/>
          <w:sz w:val="20"/>
          <w:szCs w:val="20"/>
          <w:lang w:val="en-US"/>
        </w:rPr>
      </w:pPr>
      <w:r w:rsidRPr="00C90C69">
        <w:rPr>
          <w:rStyle w:val="a9"/>
          <w:rFonts w:ascii="Calibri" w:hAnsi="Calibri"/>
          <w:sz w:val="20"/>
          <w:szCs w:val="20"/>
        </w:rPr>
        <w:footnoteRef/>
      </w:r>
      <w:r w:rsidRPr="00C90C69">
        <w:rPr>
          <w:rFonts w:ascii="Calibri" w:hAnsi="Calibri"/>
          <w:sz w:val="20"/>
          <w:szCs w:val="20"/>
          <w:lang w:val="en-US"/>
        </w:rPr>
        <w:t xml:space="preserve"> </w:t>
      </w:r>
      <w:r w:rsidRPr="00C90C69">
        <w:rPr>
          <w:rFonts w:ascii="Calibri" w:hAnsi="Calibri" w:cs="BookAntiqua"/>
          <w:color w:val="000000"/>
          <w:sz w:val="20"/>
          <w:szCs w:val="20"/>
          <w:lang w:val="en-US"/>
        </w:rPr>
        <w:t xml:space="preserve">World Bank Group, “Poverty &amp; Equity Brief: South Asia India”, World Bank Data Bank, April 2020, </w:t>
      </w:r>
      <w:r w:rsidR="005C0225">
        <w:fldChar w:fldCharType="begin"/>
      </w:r>
      <w:r w:rsidR="005C0225" w:rsidRPr="005C0225">
        <w:rPr>
          <w:lang w:val="en-US"/>
        </w:rPr>
        <w:instrText xml:space="preserve"> HYPERLINK "https://databank.worldbank.org/data/download/poverty/33EF03BB-9722-4AE2-ABC7-AA2972D68AFE/Global_POVEQ_IND.pdf" </w:instrText>
      </w:r>
      <w:r w:rsidR="005C0225">
        <w:fldChar w:fldCharType="separate"/>
      </w:r>
      <w:r w:rsidRPr="00C90C69">
        <w:rPr>
          <w:rStyle w:val="ab"/>
          <w:rFonts w:ascii="Calibri" w:hAnsi="Calibri" w:cs="BookAntiqua"/>
          <w:sz w:val="20"/>
          <w:szCs w:val="20"/>
          <w:lang w:val="en-US"/>
        </w:rPr>
        <w:t>https://databank.worldbank.org/data/download/poverty/33EF03BB-9722-4AE2-ABC7-AA2972D68AFE/Global_POVEQ_IND.pdf</w:t>
      </w:r>
      <w:r w:rsidR="005C0225">
        <w:rPr>
          <w:rStyle w:val="ab"/>
          <w:rFonts w:ascii="Calibri" w:hAnsi="Calibri" w:cs="BookAntiqua"/>
          <w:sz w:val="20"/>
          <w:szCs w:val="20"/>
          <w:lang w:val="en-US"/>
        </w:rPr>
        <w:fldChar w:fldCharType="end"/>
      </w:r>
      <w:r w:rsidRPr="00C90C69">
        <w:rPr>
          <w:rStyle w:val="ab"/>
          <w:rFonts w:ascii="Calibri" w:hAnsi="Calibri"/>
          <w:sz w:val="20"/>
          <w:szCs w:val="20"/>
          <w:lang w:val="en-US"/>
        </w:rPr>
        <w:t>.</w:t>
      </w:r>
      <w:r w:rsidRPr="00C90C69">
        <w:rPr>
          <w:rFonts w:ascii="Calibri" w:hAnsi="Calibri" w:cs="BookAntiqua"/>
          <w:color w:val="000000"/>
          <w:sz w:val="20"/>
          <w:szCs w:val="20"/>
          <w:lang w:val="en-US"/>
        </w:rPr>
        <w:t xml:space="preserve"> </w:t>
      </w:r>
    </w:p>
  </w:footnote>
  <w:footnote w:id="5">
    <w:p w14:paraId="33E26490" w14:textId="77777777" w:rsidR="006B2BE8" w:rsidRPr="00C90C69" w:rsidRDefault="006B2BE8" w:rsidP="00844C77">
      <w:pPr>
        <w:autoSpaceDE w:val="0"/>
        <w:autoSpaceDN w:val="0"/>
        <w:adjustRightInd w:val="0"/>
        <w:rPr>
          <w:rFonts w:ascii="Calibri" w:hAnsi="Calibri" w:cs="BookAntiqua-Italic"/>
          <w:i/>
          <w:iCs/>
          <w:color w:val="000000"/>
          <w:sz w:val="20"/>
          <w:szCs w:val="20"/>
        </w:rPr>
      </w:pPr>
      <w:r w:rsidRPr="00C90C69">
        <w:rPr>
          <w:rStyle w:val="a9"/>
          <w:rFonts w:ascii="Calibri" w:hAnsi="Calibri"/>
          <w:sz w:val="20"/>
          <w:szCs w:val="20"/>
        </w:rPr>
        <w:footnoteRef/>
      </w:r>
      <w:r w:rsidRPr="00C90C69">
        <w:rPr>
          <w:rFonts w:ascii="Calibri" w:hAnsi="Calibri"/>
          <w:sz w:val="20"/>
          <w:szCs w:val="20"/>
          <w:lang w:val="en-US"/>
        </w:rPr>
        <w:t xml:space="preserve"> </w:t>
      </w:r>
      <w:r w:rsidRPr="00C90C69">
        <w:rPr>
          <w:rFonts w:ascii="Calibri" w:hAnsi="Calibri" w:cs="BookAntiqua"/>
          <w:color w:val="000000"/>
          <w:sz w:val="20"/>
          <w:szCs w:val="20"/>
          <w:lang w:val="en-US"/>
        </w:rPr>
        <w:t xml:space="preserve">Stockholm International Peace Research Institute, </w:t>
      </w:r>
      <w:r w:rsidRPr="00C90C69">
        <w:rPr>
          <w:rFonts w:ascii="Calibri" w:hAnsi="Calibri" w:cs="BookAntiqua-Italic"/>
          <w:i/>
          <w:iCs/>
          <w:color w:val="000000"/>
          <w:sz w:val="20"/>
          <w:szCs w:val="20"/>
          <w:lang w:val="en-US"/>
        </w:rPr>
        <w:t xml:space="preserve">Trends in World Military Expenditure, 2018 </w:t>
      </w:r>
      <w:r w:rsidRPr="00C90C69">
        <w:rPr>
          <w:rFonts w:ascii="Calibri" w:hAnsi="Calibri" w:cs="BookAntiqua"/>
          <w:color w:val="000000"/>
          <w:sz w:val="20"/>
          <w:szCs w:val="20"/>
          <w:lang w:val="en-US"/>
        </w:rPr>
        <w:t xml:space="preserve">(Stockholm: Stockholm International Peace Research Institute, April 2019). </w:t>
      </w:r>
      <w:r w:rsidR="005C0225">
        <w:fldChar w:fldCharType="begin"/>
      </w:r>
      <w:r w:rsidR="005C0225" w:rsidRPr="005C0225">
        <w:rPr>
          <w:lang w:val="en-US"/>
        </w:rPr>
        <w:instrText xml:space="preserve"> HYPERLINK "https://www.sipri.org/research/armament-and-disarmament/arms-and-military-expenditure/military-expenditure" </w:instrText>
      </w:r>
      <w:r w:rsidR="005C0225">
        <w:fldChar w:fldCharType="separate"/>
      </w:r>
      <w:r w:rsidRPr="00C90C69">
        <w:rPr>
          <w:rStyle w:val="ab"/>
          <w:rFonts w:ascii="Calibri" w:hAnsi="Calibri" w:cs="BookAntiqua"/>
          <w:sz w:val="20"/>
          <w:szCs w:val="20"/>
        </w:rPr>
        <w:t>https://www.sipri.org/research/armament-and-disarmament/arms-and-military-expenditure/military-expenditure</w:t>
      </w:r>
      <w:r w:rsidR="005C0225">
        <w:rPr>
          <w:rStyle w:val="ab"/>
          <w:rFonts w:ascii="Calibri" w:hAnsi="Calibri" w:cs="BookAntiqua"/>
          <w:sz w:val="20"/>
          <w:szCs w:val="20"/>
        </w:rPr>
        <w:fldChar w:fldCharType="end"/>
      </w:r>
      <w:r w:rsidRPr="00C90C69">
        <w:rPr>
          <w:rFonts w:ascii="Calibri" w:hAnsi="Calibri" w:cs="BookAntiqua"/>
          <w:color w:val="000000"/>
          <w:sz w:val="20"/>
          <w:szCs w:val="20"/>
        </w:rPr>
        <w:t xml:space="preserve"> </w:t>
      </w:r>
    </w:p>
  </w:footnote>
  <w:footnote w:id="6">
    <w:p w14:paraId="0F38A59B" w14:textId="77777777" w:rsidR="006B2BE8" w:rsidRPr="00C90C69" w:rsidRDefault="006B2BE8" w:rsidP="00844C77">
      <w:pPr>
        <w:autoSpaceDE w:val="0"/>
        <w:autoSpaceDN w:val="0"/>
        <w:adjustRightInd w:val="0"/>
        <w:rPr>
          <w:rFonts w:ascii="Calibri" w:hAnsi="Calibri" w:cs="BookAntiqua"/>
          <w:color w:val="000000"/>
          <w:sz w:val="20"/>
          <w:szCs w:val="20"/>
          <w:lang w:val="en-US"/>
        </w:rPr>
      </w:pPr>
      <w:r w:rsidRPr="00C90C69">
        <w:rPr>
          <w:rStyle w:val="a9"/>
          <w:rFonts w:ascii="Calibri" w:hAnsi="Calibri"/>
          <w:sz w:val="20"/>
          <w:szCs w:val="20"/>
        </w:rPr>
        <w:footnoteRef/>
      </w:r>
      <w:r w:rsidRPr="00C90C69">
        <w:rPr>
          <w:rFonts w:ascii="Calibri" w:hAnsi="Calibri"/>
          <w:sz w:val="20"/>
          <w:szCs w:val="20"/>
          <w:lang w:val="en-US"/>
        </w:rPr>
        <w:t xml:space="preserve"> </w:t>
      </w:r>
      <w:r w:rsidRPr="00C90C69">
        <w:rPr>
          <w:rFonts w:ascii="Calibri" w:hAnsi="Calibri" w:cs="BookAntiqua"/>
          <w:color w:val="000000"/>
          <w:sz w:val="20"/>
          <w:szCs w:val="20"/>
          <w:lang w:val="en-US"/>
        </w:rPr>
        <w:t xml:space="preserve">Cecil Victor, “India’s Security Challenge: A Two-and-Half-Front War,” </w:t>
      </w:r>
      <w:r w:rsidRPr="00C90C69">
        <w:rPr>
          <w:rFonts w:ascii="Calibri" w:hAnsi="Calibri" w:cs="BookAntiqua-Italic"/>
          <w:i/>
          <w:iCs/>
          <w:color w:val="000000"/>
          <w:sz w:val="20"/>
          <w:szCs w:val="20"/>
          <w:lang w:val="en-US"/>
        </w:rPr>
        <w:t xml:space="preserve">Indian </w:t>
      </w:r>
      <w:proofErr w:type="spellStart"/>
      <w:r w:rsidRPr="00C90C69">
        <w:rPr>
          <w:rFonts w:ascii="Calibri" w:hAnsi="Calibri" w:cs="BookAntiqua-Italic"/>
          <w:i/>
          <w:iCs/>
          <w:color w:val="000000"/>
          <w:sz w:val="20"/>
          <w:szCs w:val="20"/>
          <w:lang w:val="en-US"/>
        </w:rPr>
        <w:t>Defence</w:t>
      </w:r>
      <w:proofErr w:type="spellEnd"/>
      <w:r w:rsidRPr="00C90C69">
        <w:rPr>
          <w:rFonts w:ascii="Calibri" w:hAnsi="Calibri" w:cs="BookAntiqua-Italic"/>
          <w:i/>
          <w:iCs/>
          <w:color w:val="000000"/>
          <w:sz w:val="20"/>
          <w:szCs w:val="20"/>
          <w:lang w:val="en-US"/>
        </w:rPr>
        <w:t xml:space="preserve"> Review</w:t>
      </w:r>
      <w:r w:rsidRPr="00C90C69">
        <w:rPr>
          <w:rFonts w:ascii="Calibri" w:hAnsi="Calibri" w:cs="BookAntiqua"/>
          <w:color w:val="000000"/>
          <w:sz w:val="20"/>
          <w:szCs w:val="20"/>
          <w:lang w:val="en-US"/>
        </w:rPr>
        <w:t xml:space="preserve">, July 7, 2017, </w:t>
      </w:r>
      <w:r w:rsidR="005C0225">
        <w:fldChar w:fldCharType="begin"/>
      </w:r>
      <w:r w:rsidR="005C0225" w:rsidRPr="005C0225">
        <w:rPr>
          <w:lang w:val="en-US"/>
        </w:rPr>
        <w:instrText xml:space="preserve"> HYPERLINK "http://www.indiandefencereview.com/spotlights/indias-security-challenge-a-two-and-half-front-war/" </w:instrText>
      </w:r>
      <w:r w:rsidR="005C0225">
        <w:fldChar w:fldCharType="separate"/>
      </w:r>
      <w:r w:rsidRPr="00C90C69">
        <w:rPr>
          <w:rStyle w:val="ab"/>
          <w:rFonts w:ascii="Calibri" w:hAnsi="Calibri" w:cs="BookAntiqua"/>
          <w:sz w:val="20"/>
          <w:szCs w:val="20"/>
          <w:lang w:val="en-US"/>
        </w:rPr>
        <w:t>http://www.indiandefencereview.com/spotlights/indias-security-challenge-a-two-and-half-front-war/</w:t>
      </w:r>
      <w:r w:rsidR="005C0225">
        <w:rPr>
          <w:rStyle w:val="ab"/>
          <w:rFonts w:ascii="Calibri" w:hAnsi="Calibri" w:cs="BookAntiqua"/>
          <w:sz w:val="20"/>
          <w:szCs w:val="20"/>
          <w:lang w:val="en-US"/>
        </w:rPr>
        <w:fldChar w:fldCharType="end"/>
      </w:r>
      <w:r w:rsidRPr="00C90C69">
        <w:rPr>
          <w:rFonts w:ascii="Calibri" w:hAnsi="Calibri" w:cs="BookAntiqua"/>
          <w:color w:val="000000"/>
          <w:sz w:val="20"/>
          <w:szCs w:val="20"/>
          <w:lang w:val="en-US"/>
        </w:rPr>
        <w:t xml:space="preserve">. </w:t>
      </w:r>
    </w:p>
  </w:footnote>
  <w:footnote w:id="7">
    <w:p w14:paraId="0B35F51E" w14:textId="77777777" w:rsidR="006B2BE8" w:rsidRPr="00C90C69" w:rsidRDefault="006B2BE8" w:rsidP="00844C77">
      <w:pPr>
        <w:pStyle w:val="a7"/>
        <w:rPr>
          <w:rFonts w:ascii="Calibri" w:hAnsi="Calibri"/>
        </w:rPr>
      </w:pPr>
      <w:r w:rsidRPr="00C90C69">
        <w:rPr>
          <w:rStyle w:val="a9"/>
          <w:rFonts w:ascii="Calibri" w:hAnsi="Calibri"/>
        </w:rPr>
        <w:footnoteRef/>
      </w:r>
      <w:r w:rsidRPr="00C90C69">
        <w:rPr>
          <w:rFonts w:ascii="Calibri" w:hAnsi="Calibri"/>
        </w:rPr>
        <w:t xml:space="preserve"> </w:t>
      </w:r>
      <w:r w:rsidRPr="00C90C69">
        <w:rPr>
          <w:rFonts w:ascii="Calibri" w:hAnsi="Calibri" w:cs="BookAntiqua"/>
          <w:color w:val="000000"/>
        </w:rPr>
        <w:t xml:space="preserve">Terytorium związkowe </w:t>
      </w:r>
      <w:proofErr w:type="spellStart"/>
      <w:r w:rsidRPr="00C90C69">
        <w:rPr>
          <w:rFonts w:ascii="Calibri" w:hAnsi="Calibri" w:cs="BookAntiqua"/>
          <w:color w:val="000000"/>
        </w:rPr>
        <w:t>Dżammu</w:t>
      </w:r>
      <w:proofErr w:type="spellEnd"/>
      <w:r w:rsidRPr="00C90C69">
        <w:rPr>
          <w:rFonts w:ascii="Calibri" w:hAnsi="Calibri" w:cs="BookAntiqua"/>
          <w:color w:val="000000"/>
        </w:rPr>
        <w:t xml:space="preserve"> i Kaszmir zostało Terytorium zostało utworzone w 2019 r. w wyniku likwidacji i podziału stanu </w:t>
      </w:r>
      <w:proofErr w:type="spellStart"/>
      <w:r w:rsidRPr="00C90C69">
        <w:rPr>
          <w:rFonts w:ascii="Calibri" w:hAnsi="Calibri" w:cs="BookAntiqua"/>
          <w:color w:val="000000"/>
        </w:rPr>
        <w:t>Dżammu</w:t>
      </w:r>
      <w:proofErr w:type="spellEnd"/>
      <w:r w:rsidRPr="00C90C69">
        <w:rPr>
          <w:rFonts w:ascii="Calibri" w:hAnsi="Calibri" w:cs="BookAntiqua"/>
          <w:color w:val="000000"/>
        </w:rPr>
        <w:t xml:space="preserve"> i Kaszmir.</w:t>
      </w:r>
    </w:p>
  </w:footnote>
  <w:footnote w:id="8">
    <w:p w14:paraId="30093027" w14:textId="77777777" w:rsidR="006B2BE8" w:rsidRDefault="006B2BE8" w:rsidP="00844C77">
      <w:pPr>
        <w:pStyle w:val="a7"/>
        <w:jc w:val="both"/>
      </w:pPr>
      <w:r w:rsidRPr="00C90C69">
        <w:rPr>
          <w:rStyle w:val="a9"/>
          <w:rFonts w:ascii="Calibri" w:hAnsi="Calibri"/>
        </w:rPr>
        <w:footnoteRef/>
      </w:r>
      <w:r w:rsidRPr="00C90C69">
        <w:rPr>
          <w:rFonts w:ascii="Calibri" w:hAnsi="Calibri"/>
        </w:rPr>
        <w:t xml:space="preserve"> </w:t>
      </w:r>
      <w:r w:rsidRPr="00755C50">
        <w:rPr>
          <w:rFonts w:ascii="Calibri" w:hAnsi="Calibri" w:cs="BookAntiqua"/>
          <w:color w:val="000000"/>
        </w:rPr>
        <w:t xml:space="preserve">Dowództwo Centralne, Dowództwo Wschodnie (Wschodni Bengal, z 4 korpusami i 12 dywizjami) odpowiedzialne w pierwszym rzędzie za obronę granicy chińsko-indyjskiej w regionie; Dowództwo Północne (Kaszmir) odpowiedzialne za </w:t>
      </w:r>
      <w:proofErr w:type="spellStart"/>
      <w:r w:rsidRPr="00755C50">
        <w:rPr>
          <w:rFonts w:ascii="Calibri" w:hAnsi="Calibri" w:cs="BookAntiqua"/>
          <w:color w:val="000000"/>
        </w:rPr>
        <w:t>Dżammu</w:t>
      </w:r>
      <w:proofErr w:type="spellEnd"/>
      <w:r w:rsidRPr="00755C50">
        <w:rPr>
          <w:rFonts w:ascii="Calibri" w:hAnsi="Calibri" w:cs="BookAntiqua"/>
          <w:color w:val="000000"/>
        </w:rPr>
        <w:t xml:space="preserve"> i Kaszmir i obronę granicy z Chinami na wschodzie i Pakistanem na zachodzie; Dowództwo Zachodnie (</w:t>
      </w:r>
      <w:proofErr w:type="spellStart"/>
      <w:r w:rsidRPr="00755C50">
        <w:rPr>
          <w:rFonts w:ascii="Calibri" w:hAnsi="Calibri" w:cs="BookAntiqua"/>
          <w:color w:val="000000"/>
        </w:rPr>
        <w:t>Chandimandir</w:t>
      </w:r>
      <w:proofErr w:type="spellEnd"/>
      <w:r w:rsidRPr="00755C50">
        <w:rPr>
          <w:rFonts w:ascii="Calibri" w:hAnsi="Calibri" w:cs="BookAntiqua"/>
          <w:color w:val="000000"/>
        </w:rPr>
        <w:t xml:space="preserve">), którego zadaniem jest obrona północnego Pendżabu; Dowództwo Południowo-Zachodnie (południowy Pendżab, północny </w:t>
      </w:r>
      <w:proofErr w:type="spellStart"/>
      <w:r w:rsidRPr="00755C50">
        <w:rPr>
          <w:rFonts w:ascii="Calibri" w:hAnsi="Calibri" w:cs="BookAntiqua"/>
          <w:color w:val="000000"/>
        </w:rPr>
        <w:t>Radżastan</w:t>
      </w:r>
      <w:proofErr w:type="spellEnd"/>
      <w:r w:rsidRPr="00755C50">
        <w:rPr>
          <w:rFonts w:ascii="Calibri" w:hAnsi="Calibri" w:cs="BookAntiqua"/>
          <w:color w:val="000000"/>
        </w:rPr>
        <w:t xml:space="preserve">, z 2 korpusami i 5 dywizjami); Dowództwo Południowe (południowy </w:t>
      </w:r>
      <w:proofErr w:type="spellStart"/>
      <w:r w:rsidRPr="00755C50">
        <w:rPr>
          <w:rFonts w:ascii="Calibri" w:hAnsi="Calibri" w:cs="BookAntiqua"/>
          <w:color w:val="000000"/>
        </w:rPr>
        <w:t>Radżastan</w:t>
      </w:r>
      <w:proofErr w:type="spellEnd"/>
      <w:r w:rsidRPr="00755C50">
        <w:rPr>
          <w:rFonts w:ascii="Calibri" w:hAnsi="Calibri" w:cs="BookAntiqua"/>
          <w:color w:val="000000"/>
        </w:rPr>
        <w:t xml:space="preserve"> i Gudżarat, z 2 korpusami).</w:t>
      </w:r>
    </w:p>
  </w:footnote>
  <w:footnote w:id="9">
    <w:p w14:paraId="6B89211B" w14:textId="77777777" w:rsidR="006B2BE8" w:rsidRPr="00C90C69" w:rsidRDefault="006B2BE8" w:rsidP="00844C77">
      <w:pPr>
        <w:pStyle w:val="a7"/>
        <w:jc w:val="both"/>
        <w:rPr>
          <w:rFonts w:ascii="Calibri" w:hAnsi="Calibri"/>
        </w:rPr>
      </w:pPr>
      <w:r w:rsidRPr="00C90C69">
        <w:rPr>
          <w:rStyle w:val="a9"/>
          <w:rFonts w:ascii="Calibri" w:hAnsi="Calibri"/>
        </w:rPr>
        <w:footnoteRef/>
      </w:r>
      <w:r w:rsidRPr="00C90C69">
        <w:rPr>
          <w:rFonts w:ascii="Calibri" w:hAnsi="Calibri"/>
        </w:rPr>
        <w:t xml:space="preserve"> Indie dysponują zarówno bronią jądrową jak i szerokimi możliwościami w zakresie cyklów paliwowych. Indie przetestowały swoje pierwsze urządzenie jądrowe w maju 1974 r. i pozostają poza Traktatem o nierozprzestrzenianiu broni jądrowej (NPT) i Traktatem o całkowitym zakazie prób jądrowych (CTBT). </w:t>
      </w:r>
      <w:hyperlink r:id="rId1" w:history="1">
        <w:r w:rsidRPr="00C90C69">
          <w:rPr>
            <w:rStyle w:val="ab"/>
            <w:rFonts w:ascii="Calibri" w:hAnsi="Calibri"/>
          </w:rPr>
          <w:t>https://www.nti.org/learn/countries/india/nuclear/</w:t>
        </w:r>
      </w:hyperlink>
      <w:r w:rsidRPr="00C90C69">
        <w:rPr>
          <w:rFonts w:ascii="Calibri" w:hAnsi="Calibri"/>
        </w:rPr>
        <w:t xml:space="preserve"> </w:t>
      </w:r>
    </w:p>
  </w:footnote>
  <w:footnote w:id="10">
    <w:p w14:paraId="06C7F9F4" w14:textId="77777777" w:rsidR="006B2BE8" w:rsidRPr="008D60BE" w:rsidRDefault="006B2BE8" w:rsidP="00844C77">
      <w:pPr>
        <w:jc w:val="both"/>
        <w:rPr>
          <w:rFonts w:ascii="Calibri" w:hAnsi="Calibri"/>
          <w:sz w:val="20"/>
          <w:szCs w:val="20"/>
        </w:rPr>
      </w:pPr>
      <w:r w:rsidRPr="00C90C69">
        <w:rPr>
          <w:rStyle w:val="a9"/>
          <w:rFonts w:ascii="Calibri" w:hAnsi="Calibri"/>
          <w:sz w:val="20"/>
          <w:szCs w:val="20"/>
        </w:rPr>
        <w:footnoteRef/>
      </w:r>
      <w:r w:rsidRPr="00C90C69">
        <w:rPr>
          <w:rFonts w:ascii="Calibri" w:hAnsi="Calibri"/>
          <w:sz w:val="20"/>
          <w:szCs w:val="20"/>
        </w:rPr>
        <w:t xml:space="preserve"> Do głównych nawodnych jednostek bojowych zalicza się 16 okrętów podwodnych (jeden ukończony okręt podwodny ze strategicznymi pociskami balistycznymi i trzy, które są w budowie, jeden okręt podwodny zdolny do ataku nuklearnego i prawdopodobnie jeszcze jeden w leasingu oraz 14 okrętów podwodnych z silnikiem Diesla i 11 statków, które czekają na dostarczenie), jeden konwencjonalny lotniskowiec o wyporności 45 tys. ton (i kolejny w budowie), 14 uzbrojonych w rakiety niszczycieli, 13 fregat uzbrojonych w pociski i 16 korwet uzbrojonych w pociski rakietowe. Flota nawodna obejmuje również jedną pływającą p</w:t>
      </w:r>
      <w:r w:rsidR="00BF3F85">
        <w:rPr>
          <w:rFonts w:ascii="Calibri" w:hAnsi="Calibri"/>
          <w:sz w:val="20"/>
          <w:szCs w:val="20"/>
        </w:rPr>
        <w:t>latformę do lądowania i </w:t>
      </w:r>
      <w:r w:rsidRPr="00C90C69">
        <w:rPr>
          <w:rFonts w:ascii="Calibri" w:hAnsi="Calibri"/>
          <w:sz w:val="20"/>
          <w:szCs w:val="20"/>
        </w:rPr>
        <w:t>około 20 statków desantowych.</w:t>
      </w:r>
    </w:p>
  </w:footnote>
  <w:footnote w:id="11">
    <w:p w14:paraId="40CCC3E8" w14:textId="77777777" w:rsidR="006B2BE8" w:rsidRPr="00C90C69" w:rsidRDefault="006B2BE8" w:rsidP="00C90C69">
      <w:pPr>
        <w:pStyle w:val="a7"/>
        <w:jc w:val="both"/>
        <w:rPr>
          <w:rFonts w:ascii="Calibri" w:hAnsi="Calibri"/>
        </w:rPr>
      </w:pPr>
      <w:r w:rsidRPr="00C90C69">
        <w:rPr>
          <w:rStyle w:val="a9"/>
          <w:rFonts w:ascii="Calibri" w:hAnsi="Calibri"/>
        </w:rPr>
        <w:footnoteRef/>
      </w:r>
      <w:r w:rsidRPr="00C90C69">
        <w:rPr>
          <w:rFonts w:ascii="Calibri" w:hAnsi="Calibri"/>
        </w:rPr>
        <w:t xml:space="preserve"> Zachodnie Dowództwo Marynarki Wojennej, z siedzibą w Bombaju; Wschodnie Dowództwo Marynarki Wojennej z siedzibą w </w:t>
      </w:r>
      <w:proofErr w:type="spellStart"/>
      <w:r w:rsidRPr="00C90C69">
        <w:rPr>
          <w:rFonts w:ascii="Calibri" w:hAnsi="Calibri"/>
        </w:rPr>
        <w:t>Visakhapatnam</w:t>
      </w:r>
      <w:proofErr w:type="spellEnd"/>
      <w:r w:rsidRPr="00C90C69">
        <w:rPr>
          <w:rFonts w:ascii="Calibri" w:hAnsi="Calibri"/>
        </w:rPr>
        <w:t xml:space="preserve">; Południowe Dowództwo Marynarki Wojennej z siedzibą w </w:t>
      </w:r>
      <w:proofErr w:type="spellStart"/>
      <w:r w:rsidRPr="00C90C69">
        <w:rPr>
          <w:rFonts w:ascii="Calibri" w:hAnsi="Calibri"/>
        </w:rPr>
        <w:t>Kochi</w:t>
      </w:r>
      <w:proofErr w:type="spellEnd"/>
    </w:p>
  </w:footnote>
  <w:footnote w:id="12">
    <w:p w14:paraId="0A8472F3" w14:textId="77777777" w:rsidR="006B2BE8" w:rsidRPr="00C90C69" w:rsidRDefault="006B2BE8" w:rsidP="00844C77">
      <w:pPr>
        <w:autoSpaceDE w:val="0"/>
        <w:autoSpaceDN w:val="0"/>
        <w:adjustRightInd w:val="0"/>
        <w:jc w:val="both"/>
        <w:rPr>
          <w:rFonts w:ascii="Calibri" w:hAnsi="Calibri" w:cs="BookAntiqua"/>
          <w:color w:val="000000"/>
          <w:sz w:val="20"/>
          <w:szCs w:val="20"/>
          <w:lang w:val="en-US"/>
        </w:rPr>
      </w:pPr>
      <w:r w:rsidRPr="00C90C69">
        <w:rPr>
          <w:rStyle w:val="a9"/>
          <w:rFonts w:ascii="Calibri" w:hAnsi="Calibri"/>
          <w:sz w:val="20"/>
          <w:szCs w:val="20"/>
        </w:rPr>
        <w:footnoteRef/>
      </w:r>
      <w:r w:rsidRPr="00C90C69">
        <w:rPr>
          <w:rFonts w:ascii="Calibri" w:hAnsi="Calibri"/>
          <w:sz w:val="20"/>
          <w:szCs w:val="20"/>
          <w:lang w:val="en-US"/>
        </w:rPr>
        <w:t xml:space="preserve"> </w:t>
      </w:r>
      <w:r w:rsidRPr="00C90C69">
        <w:rPr>
          <w:rFonts w:ascii="Calibri" w:hAnsi="Calibri" w:cs="BookAntiqua"/>
          <w:color w:val="000000"/>
          <w:sz w:val="20"/>
          <w:szCs w:val="20"/>
          <w:lang w:val="en-US"/>
        </w:rPr>
        <w:t xml:space="preserve">Press Trust of India, “Indian Navy Aiming at 200-Ship Fleet by 2027,” </w:t>
      </w:r>
      <w:r w:rsidRPr="00C90C69">
        <w:rPr>
          <w:rFonts w:ascii="Calibri" w:hAnsi="Calibri" w:cs="BookAntiqua-Italic"/>
          <w:i/>
          <w:iCs/>
          <w:color w:val="000000"/>
          <w:sz w:val="20"/>
          <w:szCs w:val="20"/>
          <w:lang w:val="en-US"/>
        </w:rPr>
        <w:t>Economic Times</w:t>
      </w:r>
      <w:r w:rsidRPr="00C90C69">
        <w:rPr>
          <w:rFonts w:ascii="Calibri" w:hAnsi="Calibri" w:cs="BookAntiqua"/>
          <w:color w:val="000000"/>
          <w:sz w:val="20"/>
          <w:szCs w:val="20"/>
          <w:lang w:val="en-US"/>
        </w:rPr>
        <w:t xml:space="preserve">, July 14, 2018, </w:t>
      </w:r>
      <w:r w:rsidR="005C0225">
        <w:fldChar w:fldCharType="begin"/>
      </w:r>
      <w:r w:rsidR="005C0225" w:rsidRPr="005C0225">
        <w:rPr>
          <w:lang w:val="en-US"/>
        </w:rPr>
        <w:instrText xml:space="preserve"> HYPERLINK "https://economictimes.indiatimes.com/news/defence/indian-navy-aiming-at-200-ship-fleet-by-2027/articleshow/48072917.cms" </w:instrText>
      </w:r>
      <w:r w:rsidR="005C0225">
        <w:fldChar w:fldCharType="separate"/>
      </w:r>
      <w:r w:rsidRPr="00C90C69">
        <w:rPr>
          <w:rStyle w:val="ab"/>
          <w:rFonts w:ascii="Calibri" w:hAnsi="Calibri" w:cs="BookAntiqua"/>
          <w:sz w:val="20"/>
          <w:szCs w:val="20"/>
          <w:lang w:val="en-US"/>
        </w:rPr>
        <w:t>https://economictimes.indiatimes.com/news/defence/indian-navy-aiming-at-200-ship-fleet-by-2027/articleshow/48072917.cms</w:t>
      </w:r>
      <w:r w:rsidR="005C0225">
        <w:rPr>
          <w:rStyle w:val="ab"/>
          <w:rFonts w:ascii="Calibri" w:hAnsi="Calibri" w:cs="BookAntiqua"/>
          <w:sz w:val="20"/>
          <w:szCs w:val="20"/>
          <w:lang w:val="en-US"/>
        </w:rPr>
        <w:fldChar w:fldCharType="end"/>
      </w:r>
      <w:r w:rsidRPr="00C90C69">
        <w:rPr>
          <w:rFonts w:ascii="Calibri" w:hAnsi="Calibri" w:cs="BookAntiqua"/>
          <w:color w:val="000000"/>
          <w:sz w:val="20"/>
          <w:szCs w:val="20"/>
          <w:lang w:val="en-US"/>
        </w:rPr>
        <w:t xml:space="preserve"> </w:t>
      </w:r>
    </w:p>
  </w:footnote>
  <w:footnote w:id="13">
    <w:p w14:paraId="163A9BB0" w14:textId="77777777" w:rsidR="006B2BE8" w:rsidRPr="00C90C69" w:rsidRDefault="006B2BE8" w:rsidP="0038120E">
      <w:pPr>
        <w:pStyle w:val="a7"/>
        <w:jc w:val="both"/>
        <w:rPr>
          <w:rFonts w:ascii="Calibri" w:hAnsi="Calibri"/>
        </w:rPr>
      </w:pPr>
      <w:r w:rsidRPr="00C90C69">
        <w:rPr>
          <w:rStyle w:val="a9"/>
          <w:rFonts w:ascii="Calibri" w:hAnsi="Calibri"/>
        </w:rPr>
        <w:footnoteRef/>
      </w:r>
      <w:r w:rsidRPr="00C90C69">
        <w:rPr>
          <w:rFonts w:ascii="Calibri" w:hAnsi="Calibri"/>
        </w:rPr>
        <w:t xml:space="preserve"> Marynarka </w:t>
      </w:r>
      <w:r w:rsidR="009336B0">
        <w:rPr>
          <w:rFonts w:ascii="Calibri" w:hAnsi="Calibri"/>
        </w:rPr>
        <w:t xml:space="preserve">IN </w:t>
      </w:r>
      <w:r w:rsidRPr="00C90C69">
        <w:rPr>
          <w:rFonts w:ascii="Calibri" w:hAnsi="Calibri"/>
        </w:rPr>
        <w:t xml:space="preserve">wysyła statki lub łodzie podwodne do patrolowania ujścia Cieśniny </w:t>
      </w:r>
      <w:proofErr w:type="spellStart"/>
      <w:r w:rsidRPr="00C90C69">
        <w:rPr>
          <w:rFonts w:ascii="Calibri" w:hAnsi="Calibri"/>
        </w:rPr>
        <w:t>Malakka</w:t>
      </w:r>
      <w:proofErr w:type="spellEnd"/>
      <w:r w:rsidRPr="00C90C69">
        <w:rPr>
          <w:rFonts w:ascii="Calibri" w:hAnsi="Calibri"/>
        </w:rPr>
        <w:t>; w zatoce Bengalskiej, na wodach na północ od Andamanów i</w:t>
      </w:r>
      <w:r w:rsidR="009336B0">
        <w:rPr>
          <w:rFonts w:ascii="Calibri" w:hAnsi="Calibri"/>
        </w:rPr>
        <w:t xml:space="preserve"> wybrzeża Bangladeszu i Mjanmy</w:t>
      </w:r>
      <w:r w:rsidRPr="00C90C69">
        <w:rPr>
          <w:rFonts w:ascii="Calibri" w:hAnsi="Calibri"/>
        </w:rPr>
        <w:t>; pomię</w:t>
      </w:r>
      <w:r w:rsidR="009336B0">
        <w:rPr>
          <w:rFonts w:ascii="Calibri" w:hAnsi="Calibri"/>
        </w:rPr>
        <w:t xml:space="preserve">dzy Wyspami Andamanem Północnym i </w:t>
      </w:r>
      <w:r w:rsidRPr="00C90C69">
        <w:rPr>
          <w:rFonts w:ascii="Calibri" w:hAnsi="Calibri"/>
        </w:rPr>
        <w:t>Nikobarem Południowym</w:t>
      </w:r>
      <w:r w:rsidR="009336B0">
        <w:rPr>
          <w:rFonts w:ascii="Calibri" w:hAnsi="Calibri"/>
        </w:rPr>
        <w:t xml:space="preserve">; na Morzu </w:t>
      </w:r>
      <w:proofErr w:type="spellStart"/>
      <w:r w:rsidR="009336B0">
        <w:rPr>
          <w:rFonts w:ascii="Calibri" w:hAnsi="Calibri"/>
        </w:rPr>
        <w:t>Północnoarabskim</w:t>
      </w:r>
      <w:proofErr w:type="spellEnd"/>
      <w:r w:rsidRPr="00C90C69">
        <w:rPr>
          <w:rFonts w:ascii="Calibri" w:hAnsi="Calibri"/>
        </w:rPr>
        <w:t xml:space="preserve"> </w:t>
      </w:r>
      <w:r w:rsidR="009336B0">
        <w:rPr>
          <w:rFonts w:ascii="Calibri" w:hAnsi="Calibri"/>
        </w:rPr>
        <w:t xml:space="preserve">u </w:t>
      </w:r>
      <w:r w:rsidRPr="00C90C69">
        <w:rPr>
          <w:rFonts w:ascii="Calibri" w:hAnsi="Calibri"/>
        </w:rPr>
        <w:t>wej</w:t>
      </w:r>
      <w:r w:rsidR="009336B0">
        <w:rPr>
          <w:rFonts w:ascii="Calibri" w:hAnsi="Calibri"/>
        </w:rPr>
        <w:t>ścia do Cieśniny Ormuz i Zatoki Perskiej</w:t>
      </w:r>
      <w:r w:rsidRPr="00C90C69">
        <w:rPr>
          <w:rFonts w:ascii="Calibri" w:hAnsi="Calibri"/>
        </w:rPr>
        <w:t>; u wybrzeży Zatoki Adeńskiej;</w:t>
      </w:r>
      <w:r w:rsidR="009336B0">
        <w:rPr>
          <w:rFonts w:ascii="Calibri" w:hAnsi="Calibri"/>
        </w:rPr>
        <w:t xml:space="preserve"> na wodach na południe od Indii</w:t>
      </w:r>
      <w:r w:rsidRPr="00C90C69">
        <w:rPr>
          <w:rFonts w:ascii="Calibri" w:hAnsi="Calibri"/>
        </w:rPr>
        <w:t xml:space="preserve"> </w:t>
      </w:r>
      <w:r w:rsidR="009336B0">
        <w:rPr>
          <w:rFonts w:ascii="Calibri" w:hAnsi="Calibri"/>
        </w:rPr>
        <w:t>u wybrzeży Malediwów i Sri Lanki</w:t>
      </w:r>
      <w:r w:rsidRPr="00C90C69">
        <w:rPr>
          <w:rFonts w:ascii="Calibri" w:hAnsi="Calibri"/>
        </w:rPr>
        <w:t xml:space="preserve">; oraz w południowej części Oceanu Indyjskiego, u wybrzeży </w:t>
      </w:r>
      <w:proofErr w:type="spellStart"/>
      <w:r w:rsidRPr="00C90C69">
        <w:rPr>
          <w:rFonts w:ascii="Calibri" w:hAnsi="Calibri"/>
        </w:rPr>
        <w:t>Mauritiusa</w:t>
      </w:r>
      <w:proofErr w:type="spellEnd"/>
      <w:r w:rsidRPr="00C90C69">
        <w:rPr>
          <w:rFonts w:ascii="Calibri" w:hAnsi="Calibri"/>
        </w:rPr>
        <w:t>, Seszeli i Madagaskaru.</w:t>
      </w:r>
    </w:p>
  </w:footnote>
  <w:footnote w:id="14">
    <w:p w14:paraId="61736662" w14:textId="77777777" w:rsidR="006B2BE8" w:rsidRPr="00C90C69" w:rsidRDefault="006B2BE8" w:rsidP="00844C77">
      <w:pPr>
        <w:autoSpaceDE w:val="0"/>
        <w:autoSpaceDN w:val="0"/>
        <w:adjustRightInd w:val="0"/>
        <w:rPr>
          <w:rFonts w:ascii="Calibri" w:hAnsi="Calibri"/>
          <w:sz w:val="20"/>
          <w:szCs w:val="20"/>
          <w:lang w:val="en-US"/>
        </w:rPr>
      </w:pPr>
      <w:r w:rsidRPr="00C90C69">
        <w:rPr>
          <w:rStyle w:val="a9"/>
          <w:rFonts w:ascii="Calibri" w:hAnsi="Calibri"/>
          <w:sz w:val="20"/>
          <w:szCs w:val="20"/>
        </w:rPr>
        <w:footnoteRef/>
      </w:r>
      <w:r w:rsidRPr="00C90C69">
        <w:rPr>
          <w:rFonts w:ascii="Calibri" w:hAnsi="Calibri"/>
          <w:sz w:val="20"/>
          <w:szCs w:val="20"/>
          <w:lang w:val="en-US"/>
        </w:rPr>
        <w:t xml:space="preserve"> </w:t>
      </w:r>
      <w:r w:rsidRPr="00C90C69">
        <w:rPr>
          <w:rFonts w:ascii="Calibri" w:hAnsi="Calibri" w:cs="BookAntiqua"/>
          <w:sz w:val="20"/>
          <w:szCs w:val="20"/>
          <w:lang w:val="en-US"/>
        </w:rPr>
        <w:t xml:space="preserve">Rajat Pandit, “Navy Builds Case for 3rd Aircraft Carrier,” </w:t>
      </w:r>
      <w:r w:rsidRPr="00C90C69">
        <w:rPr>
          <w:rFonts w:ascii="Calibri" w:hAnsi="Calibri" w:cs="BookAntiqua-Italic"/>
          <w:i/>
          <w:iCs/>
          <w:sz w:val="20"/>
          <w:szCs w:val="20"/>
          <w:lang w:val="en-US"/>
        </w:rPr>
        <w:t>Times of India</w:t>
      </w:r>
      <w:r w:rsidRPr="00C90C69">
        <w:rPr>
          <w:rFonts w:ascii="Calibri" w:hAnsi="Calibri" w:cs="BookAntiqua"/>
          <w:sz w:val="20"/>
          <w:szCs w:val="20"/>
          <w:lang w:val="en-US"/>
        </w:rPr>
        <w:t xml:space="preserve">, October 1, 2019, </w:t>
      </w:r>
      <w:r w:rsidR="005C0225">
        <w:fldChar w:fldCharType="begin"/>
      </w:r>
      <w:r w:rsidR="005C0225" w:rsidRPr="005C0225">
        <w:rPr>
          <w:lang w:val="en-US"/>
        </w:rPr>
        <w:instrText xml:space="preserve"> HYPERLINK "https://economictimes.indiatimes.com/news/defence/navy-keen-on-3rd-aircraft-carrier-to-retain-edge-over-china-even-as-the-2nd-is-delayed/articleshow/7</w:instrText>
      </w:r>
      <w:r w:rsidR="005C0225" w:rsidRPr="005C0225">
        <w:rPr>
          <w:lang w:val="en-US"/>
        </w:rPr>
        <w:instrText xml:space="preserve">7237656.cms" </w:instrText>
      </w:r>
      <w:r w:rsidR="005C0225">
        <w:fldChar w:fldCharType="separate"/>
      </w:r>
      <w:r w:rsidRPr="003954B5">
        <w:rPr>
          <w:rStyle w:val="ab"/>
          <w:rFonts w:ascii="Calibri" w:hAnsi="Calibri" w:cs="BookAntiqua"/>
          <w:sz w:val="20"/>
          <w:szCs w:val="20"/>
          <w:lang w:val="en-US"/>
        </w:rPr>
        <w:t>https://economictimes.indiatimes.com/news/defence/navy-keen-on-3rd-aircraft-carrier-to-retain-edge-over-china-even-as-the-2nd-is-delayed/articleshow/77237656.cms</w:t>
      </w:r>
      <w:r w:rsidR="005C0225">
        <w:rPr>
          <w:rStyle w:val="ab"/>
          <w:rFonts w:ascii="Calibri" w:hAnsi="Calibri" w:cs="BookAntiqua"/>
          <w:sz w:val="20"/>
          <w:szCs w:val="20"/>
          <w:lang w:val="en-US"/>
        </w:rPr>
        <w:fldChar w:fldCharType="end"/>
      </w:r>
      <w:r w:rsidR="003954B5">
        <w:rPr>
          <w:rStyle w:val="ab"/>
          <w:rFonts w:ascii="Calibri" w:hAnsi="Calibri" w:cs="BookAntiqua"/>
          <w:color w:val="auto"/>
          <w:sz w:val="20"/>
          <w:szCs w:val="20"/>
          <w:lang w:val="en-US"/>
        </w:rPr>
        <w:t xml:space="preserve"> </w:t>
      </w:r>
      <w:r w:rsidRPr="00C90C69">
        <w:rPr>
          <w:rFonts w:ascii="Calibri" w:hAnsi="Calibri" w:cs="BookAntiqua"/>
          <w:sz w:val="20"/>
          <w:szCs w:val="20"/>
          <w:lang w:val="en-US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B306D0" w14:textId="77777777" w:rsidR="006B2BE8" w:rsidRDefault="006B2BE8">
    <w:pPr>
      <w:pStyle w:val="a3"/>
    </w:pPr>
    <w:r>
      <w:rPr>
        <w:noProof/>
        <w:lang w:val="en-US" w:eastAsia="en-US"/>
      </w:rPr>
      <w:drawing>
        <wp:anchor distT="0" distB="0" distL="114300" distR="114300" simplePos="0" relativeHeight="251657216" behindDoc="1" locked="0" layoutInCell="1" allowOverlap="1" wp14:anchorId="1E03557F" wp14:editId="00F3B172">
          <wp:simplePos x="0" y="0"/>
          <wp:positionH relativeFrom="page">
            <wp:posOffset>266700</wp:posOffset>
          </wp:positionH>
          <wp:positionV relativeFrom="page">
            <wp:align>top</wp:align>
          </wp:positionV>
          <wp:extent cx="2527935" cy="2460625"/>
          <wp:effectExtent l="0" t="0" r="5715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7935" cy="2460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E9099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D7834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0A0E1E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7F0593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702235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000EB9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230A67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FCCC90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8207F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7504B6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8B7F17"/>
    <w:multiLevelType w:val="hybridMultilevel"/>
    <w:tmpl w:val="CACEF1E6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0F124BBD"/>
    <w:multiLevelType w:val="hybridMultilevel"/>
    <w:tmpl w:val="A9B4E64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35C5E2B"/>
    <w:multiLevelType w:val="hybridMultilevel"/>
    <w:tmpl w:val="617AF106"/>
    <w:lvl w:ilvl="0" w:tplc="7ED6583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1B037EC9"/>
    <w:multiLevelType w:val="hybridMultilevel"/>
    <w:tmpl w:val="4F12BF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12634F"/>
    <w:multiLevelType w:val="hybridMultilevel"/>
    <w:tmpl w:val="FE92C1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ED48DD"/>
    <w:multiLevelType w:val="hybridMultilevel"/>
    <w:tmpl w:val="E1C4A0C6"/>
    <w:lvl w:ilvl="0" w:tplc="0C0800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171424F"/>
    <w:multiLevelType w:val="hybridMultilevel"/>
    <w:tmpl w:val="0EB0F9A4"/>
    <w:lvl w:ilvl="0" w:tplc="964ED41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6"/>
  </w:num>
  <w:num w:numId="12">
    <w:abstractNumId w:val="11"/>
  </w:num>
  <w:num w:numId="13">
    <w:abstractNumId w:val="13"/>
  </w:num>
  <w:num w:numId="14">
    <w:abstractNumId w:val="10"/>
  </w:num>
  <w:num w:numId="15">
    <w:abstractNumId w:val="14"/>
  </w:num>
  <w:num w:numId="16">
    <w:abstractNumId w:val="15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64D"/>
    <w:rsid w:val="000025D1"/>
    <w:rsid w:val="000303A9"/>
    <w:rsid w:val="00036FAA"/>
    <w:rsid w:val="00055CAD"/>
    <w:rsid w:val="00057300"/>
    <w:rsid w:val="00070E13"/>
    <w:rsid w:val="0008064D"/>
    <w:rsid w:val="000820AA"/>
    <w:rsid w:val="0008235A"/>
    <w:rsid w:val="000823CE"/>
    <w:rsid w:val="0008444F"/>
    <w:rsid w:val="00086EF3"/>
    <w:rsid w:val="00094A04"/>
    <w:rsid w:val="000B13A7"/>
    <w:rsid w:val="000B1ABC"/>
    <w:rsid w:val="000C2E9A"/>
    <w:rsid w:val="000C49D0"/>
    <w:rsid w:val="000D37F0"/>
    <w:rsid w:val="000D4990"/>
    <w:rsid w:val="000F5EDA"/>
    <w:rsid w:val="000F6266"/>
    <w:rsid w:val="00100F6B"/>
    <w:rsid w:val="0010513E"/>
    <w:rsid w:val="00111134"/>
    <w:rsid w:val="00114219"/>
    <w:rsid w:val="00115646"/>
    <w:rsid w:val="001373BE"/>
    <w:rsid w:val="001534F7"/>
    <w:rsid w:val="00163A65"/>
    <w:rsid w:val="00164047"/>
    <w:rsid w:val="00174F52"/>
    <w:rsid w:val="001775C2"/>
    <w:rsid w:val="001A71CD"/>
    <w:rsid w:val="001F18DD"/>
    <w:rsid w:val="001F7FB6"/>
    <w:rsid w:val="00210BF8"/>
    <w:rsid w:val="002124D4"/>
    <w:rsid w:val="0021604B"/>
    <w:rsid w:val="00217758"/>
    <w:rsid w:val="002264D8"/>
    <w:rsid w:val="0023004E"/>
    <w:rsid w:val="00234276"/>
    <w:rsid w:val="00246D5C"/>
    <w:rsid w:val="00247567"/>
    <w:rsid w:val="0025252A"/>
    <w:rsid w:val="00262CD3"/>
    <w:rsid w:val="0026696F"/>
    <w:rsid w:val="00266FBB"/>
    <w:rsid w:val="0026719E"/>
    <w:rsid w:val="00267F2E"/>
    <w:rsid w:val="00271ADB"/>
    <w:rsid w:val="002821A2"/>
    <w:rsid w:val="00284609"/>
    <w:rsid w:val="002878D5"/>
    <w:rsid w:val="00295F0D"/>
    <w:rsid w:val="00297C31"/>
    <w:rsid w:val="002B4F8E"/>
    <w:rsid w:val="002C2833"/>
    <w:rsid w:val="002D2748"/>
    <w:rsid w:val="002E7C23"/>
    <w:rsid w:val="002F355A"/>
    <w:rsid w:val="002F7877"/>
    <w:rsid w:val="00311A09"/>
    <w:rsid w:val="003247F1"/>
    <w:rsid w:val="00327CB1"/>
    <w:rsid w:val="0033765B"/>
    <w:rsid w:val="00352626"/>
    <w:rsid w:val="00355E88"/>
    <w:rsid w:val="0036261B"/>
    <w:rsid w:val="00367846"/>
    <w:rsid w:val="0038120E"/>
    <w:rsid w:val="003954B5"/>
    <w:rsid w:val="003A0293"/>
    <w:rsid w:val="003A709D"/>
    <w:rsid w:val="003C5AC5"/>
    <w:rsid w:val="003D4E76"/>
    <w:rsid w:val="003E4589"/>
    <w:rsid w:val="003E45CD"/>
    <w:rsid w:val="003E5A7E"/>
    <w:rsid w:val="0040188D"/>
    <w:rsid w:val="00420C71"/>
    <w:rsid w:val="00440CED"/>
    <w:rsid w:val="00445F3E"/>
    <w:rsid w:val="00446604"/>
    <w:rsid w:val="004509CD"/>
    <w:rsid w:val="00456CF4"/>
    <w:rsid w:val="004643E7"/>
    <w:rsid w:val="00473D55"/>
    <w:rsid w:val="00494B84"/>
    <w:rsid w:val="004A3149"/>
    <w:rsid w:val="004C3097"/>
    <w:rsid w:val="004C5362"/>
    <w:rsid w:val="004D11B0"/>
    <w:rsid w:val="004D336B"/>
    <w:rsid w:val="004D71FD"/>
    <w:rsid w:val="004E524C"/>
    <w:rsid w:val="004F007A"/>
    <w:rsid w:val="004F2E10"/>
    <w:rsid w:val="004F7926"/>
    <w:rsid w:val="00510F91"/>
    <w:rsid w:val="00512101"/>
    <w:rsid w:val="005143A2"/>
    <w:rsid w:val="00514B4C"/>
    <w:rsid w:val="0052515B"/>
    <w:rsid w:val="00530C77"/>
    <w:rsid w:val="00536C8D"/>
    <w:rsid w:val="00537C08"/>
    <w:rsid w:val="0055174F"/>
    <w:rsid w:val="00556B35"/>
    <w:rsid w:val="00560EA0"/>
    <w:rsid w:val="00561C90"/>
    <w:rsid w:val="005743CF"/>
    <w:rsid w:val="00595D94"/>
    <w:rsid w:val="00596156"/>
    <w:rsid w:val="005C0225"/>
    <w:rsid w:val="005C6153"/>
    <w:rsid w:val="005C7316"/>
    <w:rsid w:val="005D5187"/>
    <w:rsid w:val="005D6022"/>
    <w:rsid w:val="005E57CE"/>
    <w:rsid w:val="005F598A"/>
    <w:rsid w:val="00616007"/>
    <w:rsid w:val="0061621E"/>
    <w:rsid w:val="00637E81"/>
    <w:rsid w:val="0064627B"/>
    <w:rsid w:val="00652FA5"/>
    <w:rsid w:val="00657ACF"/>
    <w:rsid w:val="00680DF1"/>
    <w:rsid w:val="00680EEB"/>
    <w:rsid w:val="00681493"/>
    <w:rsid w:val="00684969"/>
    <w:rsid w:val="006878AE"/>
    <w:rsid w:val="00695321"/>
    <w:rsid w:val="006959DE"/>
    <w:rsid w:val="00696CC0"/>
    <w:rsid w:val="006A3C3F"/>
    <w:rsid w:val="006A5A3C"/>
    <w:rsid w:val="006B2BE8"/>
    <w:rsid w:val="006C3CCB"/>
    <w:rsid w:val="006C6295"/>
    <w:rsid w:val="006D4C3B"/>
    <w:rsid w:val="006F0C25"/>
    <w:rsid w:val="006F1180"/>
    <w:rsid w:val="006F279A"/>
    <w:rsid w:val="006F2A80"/>
    <w:rsid w:val="006F3AC2"/>
    <w:rsid w:val="006F3F38"/>
    <w:rsid w:val="006F5856"/>
    <w:rsid w:val="007028AA"/>
    <w:rsid w:val="007028E2"/>
    <w:rsid w:val="00707A31"/>
    <w:rsid w:val="007109CA"/>
    <w:rsid w:val="00711233"/>
    <w:rsid w:val="00715063"/>
    <w:rsid w:val="0071660E"/>
    <w:rsid w:val="00720936"/>
    <w:rsid w:val="00720DC6"/>
    <w:rsid w:val="007309ED"/>
    <w:rsid w:val="007419CB"/>
    <w:rsid w:val="0074229B"/>
    <w:rsid w:val="0075123F"/>
    <w:rsid w:val="007533CE"/>
    <w:rsid w:val="00755C50"/>
    <w:rsid w:val="0076454D"/>
    <w:rsid w:val="00770C11"/>
    <w:rsid w:val="00771C4C"/>
    <w:rsid w:val="00776B28"/>
    <w:rsid w:val="0077765E"/>
    <w:rsid w:val="00781E17"/>
    <w:rsid w:val="007829D0"/>
    <w:rsid w:val="00785644"/>
    <w:rsid w:val="0079471A"/>
    <w:rsid w:val="007A240A"/>
    <w:rsid w:val="007A44D0"/>
    <w:rsid w:val="007A658A"/>
    <w:rsid w:val="007A701C"/>
    <w:rsid w:val="007B45ED"/>
    <w:rsid w:val="007B4FA5"/>
    <w:rsid w:val="007D1904"/>
    <w:rsid w:val="007D2D79"/>
    <w:rsid w:val="007D376E"/>
    <w:rsid w:val="007E1EB4"/>
    <w:rsid w:val="007E337F"/>
    <w:rsid w:val="007F4ED7"/>
    <w:rsid w:val="00806C51"/>
    <w:rsid w:val="00826337"/>
    <w:rsid w:val="00831C0D"/>
    <w:rsid w:val="008333DE"/>
    <w:rsid w:val="00833FFF"/>
    <w:rsid w:val="00844C77"/>
    <w:rsid w:val="0086318B"/>
    <w:rsid w:val="0087764A"/>
    <w:rsid w:val="00881FDC"/>
    <w:rsid w:val="00882B9C"/>
    <w:rsid w:val="008954A1"/>
    <w:rsid w:val="008A41DD"/>
    <w:rsid w:val="008B36E7"/>
    <w:rsid w:val="008B60D7"/>
    <w:rsid w:val="008C411C"/>
    <w:rsid w:val="008D150A"/>
    <w:rsid w:val="008D60BE"/>
    <w:rsid w:val="008E0347"/>
    <w:rsid w:val="008E14A7"/>
    <w:rsid w:val="008F4FB9"/>
    <w:rsid w:val="008F740D"/>
    <w:rsid w:val="00902199"/>
    <w:rsid w:val="00921E3F"/>
    <w:rsid w:val="00925E38"/>
    <w:rsid w:val="0092797A"/>
    <w:rsid w:val="00930BF8"/>
    <w:rsid w:val="009336B0"/>
    <w:rsid w:val="009348EF"/>
    <w:rsid w:val="00935F48"/>
    <w:rsid w:val="009401F1"/>
    <w:rsid w:val="00957401"/>
    <w:rsid w:val="009622F2"/>
    <w:rsid w:val="00963484"/>
    <w:rsid w:val="009650A8"/>
    <w:rsid w:val="00984462"/>
    <w:rsid w:val="00990609"/>
    <w:rsid w:val="009A247E"/>
    <w:rsid w:val="009B2F69"/>
    <w:rsid w:val="009B78E4"/>
    <w:rsid w:val="009C3964"/>
    <w:rsid w:val="009D629B"/>
    <w:rsid w:val="009D69A6"/>
    <w:rsid w:val="009D7E4D"/>
    <w:rsid w:val="00A00F84"/>
    <w:rsid w:val="00A0107E"/>
    <w:rsid w:val="00A11330"/>
    <w:rsid w:val="00A1134E"/>
    <w:rsid w:val="00A20F9B"/>
    <w:rsid w:val="00A2224B"/>
    <w:rsid w:val="00A271E6"/>
    <w:rsid w:val="00A3297A"/>
    <w:rsid w:val="00A36CC4"/>
    <w:rsid w:val="00A51955"/>
    <w:rsid w:val="00A549CD"/>
    <w:rsid w:val="00A642ED"/>
    <w:rsid w:val="00A757F4"/>
    <w:rsid w:val="00A76D59"/>
    <w:rsid w:val="00A80792"/>
    <w:rsid w:val="00AB1224"/>
    <w:rsid w:val="00AB1A0C"/>
    <w:rsid w:val="00AC658A"/>
    <w:rsid w:val="00AD0A29"/>
    <w:rsid w:val="00AF15F7"/>
    <w:rsid w:val="00B00C0B"/>
    <w:rsid w:val="00B1656D"/>
    <w:rsid w:val="00B22800"/>
    <w:rsid w:val="00B22847"/>
    <w:rsid w:val="00B26E6F"/>
    <w:rsid w:val="00B30EFD"/>
    <w:rsid w:val="00B31C6B"/>
    <w:rsid w:val="00B73586"/>
    <w:rsid w:val="00B91736"/>
    <w:rsid w:val="00B91CC4"/>
    <w:rsid w:val="00B948F2"/>
    <w:rsid w:val="00BA65FA"/>
    <w:rsid w:val="00BD22BE"/>
    <w:rsid w:val="00BD4BBB"/>
    <w:rsid w:val="00BE372A"/>
    <w:rsid w:val="00BE466B"/>
    <w:rsid w:val="00BE68A1"/>
    <w:rsid w:val="00BF3F85"/>
    <w:rsid w:val="00BF50E1"/>
    <w:rsid w:val="00BF6B96"/>
    <w:rsid w:val="00C017D1"/>
    <w:rsid w:val="00C02571"/>
    <w:rsid w:val="00C10598"/>
    <w:rsid w:val="00C31EE3"/>
    <w:rsid w:val="00C3454E"/>
    <w:rsid w:val="00C418A3"/>
    <w:rsid w:val="00C43F7D"/>
    <w:rsid w:val="00C46A76"/>
    <w:rsid w:val="00C5315A"/>
    <w:rsid w:val="00C758F7"/>
    <w:rsid w:val="00C83097"/>
    <w:rsid w:val="00C90C69"/>
    <w:rsid w:val="00CB0782"/>
    <w:rsid w:val="00CB1E8E"/>
    <w:rsid w:val="00CC11A8"/>
    <w:rsid w:val="00CC1C2A"/>
    <w:rsid w:val="00CC2C2F"/>
    <w:rsid w:val="00CC3D2A"/>
    <w:rsid w:val="00CC5819"/>
    <w:rsid w:val="00CC6808"/>
    <w:rsid w:val="00CC7969"/>
    <w:rsid w:val="00CC7B65"/>
    <w:rsid w:val="00CD78BF"/>
    <w:rsid w:val="00CE5C5A"/>
    <w:rsid w:val="00CF0A52"/>
    <w:rsid w:val="00CF169B"/>
    <w:rsid w:val="00CF3663"/>
    <w:rsid w:val="00CF504F"/>
    <w:rsid w:val="00D1125C"/>
    <w:rsid w:val="00D3038D"/>
    <w:rsid w:val="00D329FD"/>
    <w:rsid w:val="00D35E80"/>
    <w:rsid w:val="00D3653C"/>
    <w:rsid w:val="00D542FA"/>
    <w:rsid w:val="00D56EF0"/>
    <w:rsid w:val="00D60853"/>
    <w:rsid w:val="00D62057"/>
    <w:rsid w:val="00D743CA"/>
    <w:rsid w:val="00D82B08"/>
    <w:rsid w:val="00D86159"/>
    <w:rsid w:val="00D86522"/>
    <w:rsid w:val="00D876EE"/>
    <w:rsid w:val="00D92BF1"/>
    <w:rsid w:val="00D95803"/>
    <w:rsid w:val="00DB09A9"/>
    <w:rsid w:val="00DB7B31"/>
    <w:rsid w:val="00DC32D6"/>
    <w:rsid w:val="00DE0237"/>
    <w:rsid w:val="00DF1278"/>
    <w:rsid w:val="00E004FF"/>
    <w:rsid w:val="00E12257"/>
    <w:rsid w:val="00E21950"/>
    <w:rsid w:val="00E2342B"/>
    <w:rsid w:val="00E33A00"/>
    <w:rsid w:val="00E3447A"/>
    <w:rsid w:val="00E66334"/>
    <w:rsid w:val="00E84208"/>
    <w:rsid w:val="00EA0F8E"/>
    <w:rsid w:val="00EA217D"/>
    <w:rsid w:val="00EB5400"/>
    <w:rsid w:val="00EC6818"/>
    <w:rsid w:val="00EC7E1E"/>
    <w:rsid w:val="00ED029B"/>
    <w:rsid w:val="00ED18EB"/>
    <w:rsid w:val="00EE16AD"/>
    <w:rsid w:val="00EE3CEE"/>
    <w:rsid w:val="00EE5933"/>
    <w:rsid w:val="00EE65B7"/>
    <w:rsid w:val="00EF21A2"/>
    <w:rsid w:val="00F06680"/>
    <w:rsid w:val="00F10397"/>
    <w:rsid w:val="00F162B6"/>
    <w:rsid w:val="00F1686D"/>
    <w:rsid w:val="00F20455"/>
    <w:rsid w:val="00F4382F"/>
    <w:rsid w:val="00F50715"/>
    <w:rsid w:val="00F528C3"/>
    <w:rsid w:val="00F573CA"/>
    <w:rsid w:val="00F7650D"/>
    <w:rsid w:val="00F77826"/>
    <w:rsid w:val="00F82CAA"/>
    <w:rsid w:val="00F85AE8"/>
    <w:rsid w:val="00F86551"/>
    <w:rsid w:val="00FB6DD6"/>
    <w:rsid w:val="00FC3FB4"/>
    <w:rsid w:val="00FD42DD"/>
    <w:rsid w:val="00FF0624"/>
    <w:rsid w:val="00FF0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267B92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30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D22BE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057300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BD22BE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link w:val="a5"/>
    <w:uiPriority w:val="99"/>
    <w:locked/>
    <w:rsid w:val="00057300"/>
    <w:rPr>
      <w:rFonts w:cs="Times New Roman"/>
      <w:sz w:val="24"/>
      <w:szCs w:val="24"/>
    </w:rPr>
  </w:style>
  <w:style w:type="paragraph" w:styleId="a7">
    <w:name w:val="footnote text"/>
    <w:basedOn w:val="a"/>
    <w:link w:val="a8"/>
    <w:uiPriority w:val="99"/>
    <w:semiHidden/>
    <w:unhideWhenUsed/>
    <w:rsid w:val="006878AE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6878AE"/>
  </w:style>
  <w:style w:type="character" w:styleId="a9">
    <w:name w:val="footnote reference"/>
    <w:basedOn w:val="a0"/>
    <w:uiPriority w:val="99"/>
    <w:semiHidden/>
    <w:unhideWhenUsed/>
    <w:rsid w:val="006878AE"/>
    <w:rPr>
      <w:vertAlign w:val="superscript"/>
    </w:rPr>
  </w:style>
  <w:style w:type="paragraph" w:styleId="aa">
    <w:name w:val="List Paragraph"/>
    <w:basedOn w:val="a"/>
    <w:uiPriority w:val="34"/>
    <w:qFormat/>
    <w:rsid w:val="00B30EFD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styleId="ab">
    <w:name w:val="Hyperlink"/>
    <w:basedOn w:val="a0"/>
    <w:uiPriority w:val="99"/>
    <w:unhideWhenUsed/>
    <w:rsid w:val="00776B28"/>
    <w:rPr>
      <w:color w:val="0000FF" w:themeColor="hyperlink"/>
      <w:u w:val="single"/>
    </w:rPr>
  </w:style>
  <w:style w:type="character" w:styleId="ac">
    <w:name w:val="FollowedHyperlink"/>
    <w:basedOn w:val="a0"/>
    <w:uiPriority w:val="99"/>
    <w:semiHidden/>
    <w:unhideWhenUsed/>
    <w:rsid w:val="00844C77"/>
    <w:rPr>
      <w:color w:val="800080" w:themeColor="followedHyperlink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5C731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C7316"/>
    <w:rPr>
      <w:rFonts w:ascii="Tahoma" w:hAnsi="Tahoma" w:cs="Tahoma"/>
      <w:sz w:val="16"/>
      <w:szCs w:val="16"/>
    </w:rPr>
  </w:style>
  <w:style w:type="character" w:styleId="af">
    <w:name w:val="annotation reference"/>
    <w:basedOn w:val="a0"/>
    <w:uiPriority w:val="99"/>
    <w:semiHidden/>
    <w:unhideWhenUsed/>
    <w:rsid w:val="005C7316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5C7316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5C7316"/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5C7316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5C731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30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D22BE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057300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BD22BE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link w:val="a5"/>
    <w:uiPriority w:val="99"/>
    <w:locked/>
    <w:rsid w:val="00057300"/>
    <w:rPr>
      <w:rFonts w:cs="Times New Roman"/>
      <w:sz w:val="24"/>
      <w:szCs w:val="24"/>
    </w:rPr>
  </w:style>
  <w:style w:type="paragraph" w:styleId="a7">
    <w:name w:val="footnote text"/>
    <w:basedOn w:val="a"/>
    <w:link w:val="a8"/>
    <w:uiPriority w:val="99"/>
    <w:semiHidden/>
    <w:unhideWhenUsed/>
    <w:rsid w:val="006878AE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6878AE"/>
  </w:style>
  <w:style w:type="character" w:styleId="a9">
    <w:name w:val="footnote reference"/>
    <w:basedOn w:val="a0"/>
    <w:uiPriority w:val="99"/>
    <w:semiHidden/>
    <w:unhideWhenUsed/>
    <w:rsid w:val="006878AE"/>
    <w:rPr>
      <w:vertAlign w:val="superscript"/>
    </w:rPr>
  </w:style>
  <w:style w:type="paragraph" w:styleId="aa">
    <w:name w:val="List Paragraph"/>
    <w:basedOn w:val="a"/>
    <w:uiPriority w:val="34"/>
    <w:qFormat/>
    <w:rsid w:val="00B30EFD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styleId="ab">
    <w:name w:val="Hyperlink"/>
    <w:basedOn w:val="a0"/>
    <w:uiPriority w:val="99"/>
    <w:unhideWhenUsed/>
    <w:rsid w:val="00776B28"/>
    <w:rPr>
      <w:color w:val="0000FF" w:themeColor="hyperlink"/>
      <w:u w:val="single"/>
    </w:rPr>
  </w:style>
  <w:style w:type="character" w:styleId="ac">
    <w:name w:val="FollowedHyperlink"/>
    <w:basedOn w:val="a0"/>
    <w:uiPriority w:val="99"/>
    <w:semiHidden/>
    <w:unhideWhenUsed/>
    <w:rsid w:val="00844C77"/>
    <w:rPr>
      <w:color w:val="800080" w:themeColor="followedHyperlink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5C731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C7316"/>
    <w:rPr>
      <w:rFonts w:ascii="Tahoma" w:hAnsi="Tahoma" w:cs="Tahoma"/>
      <w:sz w:val="16"/>
      <w:szCs w:val="16"/>
    </w:rPr>
  </w:style>
  <w:style w:type="character" w:styleId="af">
    <w:name w:val="annotation reference"/>
    <w:basedOn w:val="a0"/>
    <w:uiPriority w:val="99"/>
    <w:semiHidden/>
    <w:unhideWhenUsed/>
    <w:rsid w:val="005C7316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5C7316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5C7316"/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5C7316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5C73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238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nti.org/learn/countries/india/nuclea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71A792C3ED6545B62796CDAFE13880" ma:contentTypeVersion="10" ma:contentTypeDescription="Utwórz nowy dokument." ma:contentTypeScope="" ma:versionID="ae5b72336808b12d7850334c20d48563">
  <xsd:schema xmlns:xsd="http://www.w3.org/2001/XMLSchema" xmlns:xs="http://www.w3.org/2001/XMLSchema" xmlns:p="http://schemas.microsoft.com/office/2006/metadata/properties" xmlns:ns2="9c39a5d2-816f-4df3-99c1-b11d5106b961" xmlns:ns3="c89e37b6-6a61-40ef-8eac-2ababc5b80c4" xmlns:ns4="d3382fb2-9192-44f9-b312-4f04b9149917" xmlns:ns5="51248eea-2b08-4057-9602-2d90c5da29f8" targetNamespace="http://schemas.microsoft.com/office/2006/metadata/properties" ma:root="true" ma:fieldsID="0e066dd56e260e4f9f088874abcad8f7" ns2:_="" ns3:_="" ns4:_="" ns5:_="">
    <xsd:import namespace="9c39a5d2-816f-4df3-99c1-b11d5106b961"/>
    <xsd:import namespace="c89e37b6-6a61-40ef-8eac-2ababc5b80c4"/>
    <xsd:import namespace="d3382fb2-9192-44f9-b312-4f04b9149917"/>
    <xsd:import namespace="51248eea-2b08-4057-9602-2d90c5da29f8"/>
    <xsd:element name="properties">
      <xsd:complexType>
        <xsd:sequence>
          <xsd:element name="documentManagement">
            <xsd:complexType>
              <xsd:all>
                <xsd:element ref="ns2:Temat_x0020_szczeg_x00f3__x0142_owy" minOccurs="0"/>
                <xsd:element ref="ns3:Kategoria_x0020_dokumentu" minOccurs="0"/>
                <xsd:element ref="ns4:Kategorie_x0020_dokument_x00f3_w" minOccurs="0"/>
                <xsd:element ref="ns2:Kategoria_x0020_dokumentu" minOccurs="0"/>
                <xsd:element ref="ns3:Uwagi_x0020_BAZI" minOccurs="0"/>
                <xsd:element ref="ns5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39a5d2-816f-4df3-99c1-b11d5106b961" elementFormDefault="qualified">
    <xsd:import namespace="http://schemas.microsoft.com/office/2006/documentManagement/types"/>
    <xsd:import namespace="http://schemas.microsoft.com/office/infopath/2007/PartnerControls"/>
    <xsd:element name="Temat_x0020_szczeg_x00f3__x0142_owy" ma:index="2" nillable="true" ma:displayName="Temat szczegółowy2" ma:list="{e73d1dcf-6f3d-4b99-be09-86cc9fadf826}" ma:internalName="Temat_x0020_szczeg_x00f3__x0142_owy0" ma:showField="Title" ma:web="457249ab-fdf3-4b3a-b86c-d0b63e9382db">
      <xsd:simpleType>
        <xsd:restriction base="dms:Lookup"/>
      </xsd:simpleType>
    </xsd:element>
    <xsd:element name="Kategoria_x0020_dokumentu" ma:index="5" nillable="true" ma:displayName="Kategoria dokumentu3" ma:list="{dd07f682-b2c3-4356-8e0c-dcef229c97cd}" ma:internalName="Kategoria_x0020_dokumentu0" ma:showField="Title" ma:web="457249ab-fdf3-4b3a-b86c-d0b63e9382db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9e37b6-6a61-40ef-8eac-2ababc5b80c4" elementFormDefault="qualified">
    <xsd:import namespace="http://schemas.microsoft.com/office/2006/documentManagement/types"/>
    <xsd:import namespace="http://schemas.microsoft.com/office/infopath/2007/PartnerControls"/>
    <xsd:element name="Kategoria_x0020_dokumentu" ma:index="3" nillable="true" ma:displayName="Kategoria dokumentu1" ma:list="{3ebaab4b-081a-48be-99d0-01c3950513d4}" ma:internalName="Kategoria_x0020_dokumentu" ma:showField="Title">
      <xsd:simpleType>
        <xsd:restriction base="dms:Lookup"/>
      </xsd:simpleType>
    </xsd:element>
    <xsd:element name="Uwagi_x0020_BAZI" ma:index="6" nillable="true" ma:displayName="Uwagi" ma:internalName="Uwagi_x0020_BAZI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382fb2-9192-44f9-b312-4f04b9149917" elementFormDefault="qualified">
    <xsd:import namespace="http://schemas.microsoft.com/office/2006/documentManagement/types"/>
    <xsd:import namespace="http://schemas.microsoft.com/office/infopath/2007/PartnerControls"/>
    <xsd:element name="Kategorie_x0020_dokument_x00f3_w" ma:index="4" nillable="true" ma:displayName="Kategoria dokumentu2" ma:list="{dd07f682-b2c3-4356-8e0c-dcef229c97cd}" ma:internalName="Kategorie_x0020_dokument_x00f3_w" ma:readOnly="false" ma:showField="Title" ma:web="457249ab-fdf3-4b3a-b86c-d0b63e9382db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248eea-2b08-4057-9602-2d90c5da29f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tegoria_x0020_dokumentu xmlns="c89e37b6-6a61-40ef-8eac-2ababc5b80c4" xsi:nil="true"/>
    <Kategoria_x0020_dokumentu xmlns="9c39a5d2-816f-4df3-99c1-b11d5106b961" xsi:nil="true"/>
    <Kategorie_x0020_dokument_x00f3_w xmlns="d3382fb2-9192-44f9-b312-4f04b9149917" xsi:nil="true"/>
    <Temat_x0020_szczeg_x00f3__x0142_owy xmlns="9c39a5d2-816f-4df3-99c1-b11d5106b961">189</Temat_x0020_szczeg_x00f3__x0142_owy>
    <Uwagi_x0020_BAZI xmlns="c89e37b6-6a61-40ef-8eac-2ababc5b80c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0B0D28-2631-4D79-BECA-7A971DDE21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B80273-F660-4679-A619-D3EA6A7284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39a5d2-816f-4df3-99c1-b11d5106b961"/>
    <ds:schemaRef ds:uri="c89e37b6-6a61-40ef-8eac-2ababc5b80c4"/>
    <ds:schemaRef ds:uri="d3382fb2-9192-44f9-b312-4f04b9149917"/>
    <ds:schemaRef ds:uri="51248eea-2b08-4057-9602-2d90c5da29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EE0B32-2D4E-4324-A15D-BBF45D424963}">
  <ds:schemaRefs>
    <ds:schemaRef ds:uri="http://schemas.microsoft.com/office/2006/metadata/properties"/>
    <ds:schemaRef ds:uri="http://schemas.microsoft.com/office/2006/documentManagement/types"/>
    <ds:schemaRef ds:uri="d3382fb2-9192-44f9-b312-4f04b9149917"/>
    <ds:schemaRef ds:uri="http://www.w3.org/XML/1998/namespace"/>
    <ds:schemaRef ds:uri="http://purl.org/dc/terms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51248eea-2b08-4057-9602-2d90c5da29f8"/>
    <ds:schemaRef ds:uri="c89e37b6-6a61-40ef-8eac-2ababc5b80c4"/>
    <ds:schemaRef ds:uri="9c39a5d2-816f-4df3-99c1-b11d5106b961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2BB3551-1C7E-4685-BC1F-B93176408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2869</Words>
  <Characters>16359</Characters>
  <Application>Microsoft Office Word</Application>
  <DocSecurity>4</DocSecurity>
  <Lines>136</Lines>
  <Paragraphs>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Prywatny</Company>
  <LinksUpToDate>false</LinksUpToDate>
  <CharactersWithSpaces>19190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vader</dc:creator>
  <cp:lastModifiedBy>Montik!</cp:lastModifiedBy>
  <cp:revision>2</cp:revision>
  <dcterms:created xsi:type="dcterms:W3CDTF">2021-02-02T12:53:00Z</dcterms:created>
  <dcterms:modified xsi:type="dcterms:W3CDTF">2021-02-02T12:53:00Z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cówka">
    <vt:lpwstr>0</vt:lpwstr>
  </property>
  <property fmtid="{D5CDD505-2E9C-101B-9397-08002B2CF9AE}" pid="3" name="Wersja językowa">
    <vt:lpwstr>POL</vt:lpwstr>
  </property>
  <property fmtid="{D5CDD505-2E9C-101B-9397-08002B2CF9AE}" pid="4" name="Kategoria">
    <vt:lpwstr>1</vt:lpwstr>
  </property>
  <property fmtid="{D5CDD505-2E9C-101B-9397-08002B2CF9AE}" pid="5" name="Komórka organizacyjna">
    <vt:lpwstr>20</vt:lpwstr>
  </property>
  <property fmtid="{D5CDD505-2E9C-101B-9397-08002B2CF9AE}" pid="6" name="TemplateUrl">
    <vt:lpwstr/>
  </property>
  <property fmtid="{D5CDD505-2E9C-101B-9397-08002B2CF9AE}" pid="7" name="xd_ProgID">
    <vt:lpwstr/>
  </property>
  <property fmtid="{D5CDD505-2E9C-101B-9397-08002B2CF9AE}" pid="8" name="_CopySource">
    <vt:lpwstr>http://portal/BAZI/Logotypy MSZ/Dept AiP PL.doc</vt:lpwstr>
  </property>
  <property fmtid="{D5CDD505-2E9C-101B-9397-08002B2CF9AE}" pid="9" name="Order">
    <vt:lpwstr>77900.0000000000</vt:lpwstr>
  </property>
  <property fmtid="{D5CDD505-2E9C-101B-9397-08002B2CF9AE}" pid="10" name="_SourceUrl">
    <vt:lpwstr/>
  </property>
  <property fmtid="{D5CDD505-2E9C-101B-9397-08002B2CF9AE}" pid="11" name="Język">
    <vt:lpwstr/>
  </property>
  <property fmtid="{D5CDD505-2E9C-101B-9397-08002B2CF9AE}" pid="12" name="Departament">
    <vt:lpwstr/>
  </property>
  <property fmtid="{D5CDD505-2E9C-101B-9397-08002B2CF9AE}" pid="13" name="ContentTypeId">
    <vt:lpwstr>0x010100D871A792C3ED6545B62796CDAFE13880</vt:lpwstr>
  </property>
</Properties>
</file>